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741FC" w14:textId="5C11BF72" w:rsidR="00834540" w:rsidRPr="007F254D" w:rsidRDefault="00834540" w:rsidP="00834540">
      <w:pPr>
        <w:spacing w:line="360" w:lineRule="auto"/>
        <w:rPr>
          <w:rFonts w:ascii="Times New Roman" w:hAnsi="Times New Roman" w:cs="Times New Roman"/>
          <w:sz w:val="20"/>
          <w:szCs w:val="20"/>
        </w:rPr>
      </w:pPr>
      <w:bookmarkStart w:id="0" w:name="_Hlk64457328"/>
      <w:bookmarkStart w:id="1" w:name="_GoBack"/>
      <w:bookmarkEnd w:id="1"/>
      <w:r w:rsidRPr="007F254D">
        <w:rPr>
          <w:rFonts w:ascii="Times New Roman" w:hAnsi="Times New Roman" w:cs="Times New Roman"/>
          <w:b/>
          <w:color w:val="000000"/>
          <w:sz w:val="20"/>
          <w:szCs w:val="20"/>
        </w:rPr>
        <w:t xml:space="preserve">Unità </w:t>
      </w:r>
      <w:r w:rsidRPr="00626BC2">
        <w:rPr>
          <w:rFonts w:ascii="Times New Roman" w:hAnsi="Times New Roman" w:cs="Times New Roman"/>
          <w:b/>
          <w:sz w:val="20"/>
          <w:szCs w:val="20"/>
        </w:rPr>
        <w:t>Operativa</w:t>
      </w:r>
      <w:r w:rsidRPr="007F254D">
        <w:rPr>
          <w:rFonts w:ascii="Times New Roman" w:hAnsi="Times New Roman" w:cs="Times New Roman"/>
          <w:b/>
          <w:color w:val="000000"/>
          <w:sz w:val="20"/>
          <w:szCs w:val="20"/>
        </w:rPr>
        <w:t>/Divisione: _________________</w:t>
      </w:r>
      <w:r w:rsidR="00220324" w:rsidRPr="007F254D">
        <w:rPr>
          <w:rFonts w:ascii="Times New Roman" w:hAnsi="Times New Roman" w:cs="Times New Roman"/>
          <w:b/>
          <w:color w:val="000000"/>
          <w:sz w:val="20"/>
          <w:szCs w:val="20"/>
        </w:rPr>
        <w:t>________</w:t>
      </w:r>
      <w:r w:rsidRPr="007F254D">
        <w:rPr>
          <w:rFonts w:ascii="Times New Roman" w:hAnsi="Times New Roman" w:cs="Times New Roman"/>
          <w:b/>
          <w:color w:val="000000"/>
          <w:sz w:val="20"/>
          <w:szCs w:val="20"/>
        </w:rPr>
        <w:t xml:space="preserve"> </w:t>
      </w:r>
      <w:r w:rsidRPr="007F254D">
        <w:rPr>
          <w:rFonts w:ascii="Times New Roman" w:hAnsi="Times New Roman" w:cs="Times New Roman"/>
          <w:sz w:val="20"/>
          <w:szCs w:val="20"/>
        </w:rPr>
        <w:t xml:space="preserve"> </w:t>
      </w:r>
    </w:p>
    <w:p w14:paraId="6CFB459F" w14:textId="4F11B94E" w:rsidR="00834540" w:rsidRPr="007F254D" w:rsidRDefault="00834540" w:rsidP="00834540">
      <w:pPr>
        <w:spacing w:line="360" w:lineRule="auto"/>
        <w:rPr>
          <w:rFonts w:ascii="Times New Roman" w:hAnsi="Times New Roman" w:cs="Times New Roman"/>
          <w:sz w:val="20"/>
          <w:szCs w:val="20"/>
        </w:rPr>
      </w:pPr>
      <w:r w:rsidRPr="007F254D">
        <w:rPr>
          <w:rFonts w:ascii="Times New Roman" w:hAnsi="Times New Roman" w:cs="Times New Roman"/>
          <w:b/>
          <w:color w:val="000000"/>
          <w:sz w:val="20"/>
          <w:szCs w:val="20"/>
        </w:rPr>
        <w:t>Direttore/Responsabile: ____________________</w:t>
      </w:r>
      <w:r w:rsidR="00220324" w:rsidRPr="007F254D">
        <w:rPr>
          <w:rFonts w:ascii="Times New Roman" w:hAnsi="Times New Roman" w:cs="Times New Roman"/>
          <w:b/>
          <w:color w:val="000000"/>
          <w:sz w:val="20"/>
          <w:szCs w:val="20"/>
        </w:rPr>
        <w:t>________</w:t>
      </w:r>
    </w:p>
    <w:bookmarkEnd w:id="0"/>
    <w:p w14:paraId="30C3C108" w14:textId="7CE156AD" w:rsidR="00AC61AA" w:rsidRPr="007F254D" w:rsidRDefault="00F34540" w:rsidP="009720C1">
      <w:pPr>
        <w:jc w:val="center"/>
        <w:rPr>
          <w:rFonts w:ascii="Times New Roman" w:eastAsia="Times New Roman" w:hAnsi="Times New Roman" w:cs="Times New Roman"/>
          <w:b/>
          <w:i/>
          <w:sz w:val="28"/>
          <w:szCs w:val="28"/>
        </w:rPr>
      </w:pPr>
      <w:r w:rsidRPr="007F254D">
        <w:rPr>
          <w:rFonts w:ascii="Times New Roman" w:eastAsia="Times New Roman" w:hAnsi="Times New Roman" w:cs="Times New Roman"/>
          <w:b/>
          <w:i/>
          <w:sz w:val="28"/>
          <w:szCs w:val="28"/>
        </w:rPr>
        <w:t>Dichiarazione di avvenuta informazione e</w:t>
      </w:r>
      <w:r w:rsidR="00D369E1" w:rsidRPr="007F254D">
        <w:rPr>
          <w:rFonts w:ascii="Times New Roman" w:eastAsia="Times New Roman" w:hAnsi="Times New Roman" w:cs="Times New Roman"/>
          <w:b/>
          <w:i/>
          <w:sz w:val="28"/>
          <w:szCs w:val="28"/>
        </w:rPr>
        <w:t xml:space="preserve">d </w:t>
      </w:r>
      <w:r w:rsidR="003E4D4A" w:rsidRPr="007F254D">
        <w:rPr>
          <w:rFonts w:ascii="Times New Roman" w:eastAsia="Times New Roman" w:hAnsi="Times New Roman" w:cs="Times New Roman"/>
          <w:b/>
          <w:i/>
          <w:sz w:val="28"/>
          <w:szCs w:val="28"/>
        </w:rPr>
        <w:t>espressione del</w:t>
      </w:r>
    </w:p>
    <w:p w14:paraId="5762EAC4" w14:textId="77777777" w:rsidR="00E837B0" w:rsidRDefault="00F34540" w:rsidP="00E837B0">
      <w:pPr>
        <w:jc w:val="center"/>
        <w:rPr>
          <w:rFonts w:ascii="Times New Roman" w:eastAsia="Times New Roman" w:hAnsi="Times New Roman" w:cs="Times New Roman"/>
        </w:rPr>
      </w:pPr>
      <w:r w:rsidRPr="007F254D">
        <w:rPr>
          <w:rFonts w:ascii="Times New Roman" w:eastAsia="Times New Roman" w:hAnsi="Times New Roman" w:cs="Times New Roman"/>
          <w:b/>
          <w:i/>
          <w:sz w:val="28"/>
          <w:szCs w:val="28"/>
        </w:rPr>
        <w:t>consenso all’atto medico-</w:t>
      </w:r>
      <w:r w:rsidRPr="00DD4EB9">
        <w:rPr>
          <w:rFonts w:ascii="Times New Roman" w:eastAsia="Times New Roman" w:hAnsi="Times New Roman" w:cs="Times New Roman"/>
          <w:b/>
          <w:i/>
          <w:sz w:val="28"/>
          <w:szCs w:val="28"/>
        </w:rPr>
        <w:t>chirurgico</w:t>
      </w:r>
      <w:r w:rsidR="003E4D4A" w:rsidRPr="00DD4EB9">
        <w:rPr>
          <w:rFonts w:ascii="Times New Roman" w:eastAsia="Times New Roman" w:hAnsi="Times New Roman" w:cs="Times New Roman"/>
          <w:b/>
          <w:i/>
          <w:sz w:val="28"/>
          <w:szCs w:val="28"/>
        </w:rPr>
        <w:t xml:space="preserve"> nei casi di</w:t>
      </w:r>
      <w:r w:rsidR="00E837B0" w:rsidRPr="00DD4EB9">
        <w:rPr>
          <w:rFonts w:ascii="Times New Roman" w:eastAsia="Times New Roman" w:hAnsi="Times New Roman" w:cs="Times New Roman"/>
          <w:b/>
          <w:i/>
          <w:sz w:val="28"/>
          <w:szCs w:val="28"/>
        </w:rPr>
        <w:t xml:space="preserve"> </w:t>
      </w:r>
      <w:r w:rsidR="00E837B0" w:rsidRPr="00DD4EB9">
        <w:rPr>
          <w:rFonts w:ascii="Times New Roman" w:hAnsi="Times New Roman" w:cs="Times New Roman"/>
          <w:b/>
          <w:i/>
          <w:sz w:val="28"/>
          <w:szCs w:val="28"/>
        </w:rPr>
        <w:t>PATOLOGIA ERNIARIA DELLA PARETE ADDOMINALE</w:t>
      </w:r>
    </w:p>
    <w:p w14:paraId="60D12AA5" w14:textId="091F1B39" w:rsidR="00AC61AA" w:rsidRPr="007F254D" w:rsidRDefault="003E4D4A">
      <w:pPr>
        <w:jc w:val="center"/>
        <w:rPr>
          <w:rFonts w:ascii="Times New Roman" w:eastAsia="Times New Roman" w:hAnsi="Times New Roman" w:cs="Times New Roman"/>
          <w:b/>
          <w:i/>
          <w:sz w:val="28"/>
          <w:szCs w:val="28"/>
        </w:rPr>
      </w:pPr>
      <w:r w:rsidRPr="007F254D">
        <w:rPr>
          <w:rFonts w:ascii="Times New Roman" w:eastAsia="Times New Roman" w:hAnsi="Times New Roman" w:cs="Times New Roman"/>
          <w:b/>
          <w:i/>
          <w:sz w:val="28"/>
          <w:szCs w:val="28"/>
        </w:rPr>
        <w:t xml:space="preserve"> </w:t>
      </w:r>
    </w:p>
    <w:p w14:paraId="535DD481" w14:textId="77777777" w:rsidR="00AC61AA" w:rsidRPr="007F254D" w:rsidRDefault="00AC61AA">
      <w:pPr>
        <w:jc w:val="center"/>
        <w:rPr>
          <w:rFonts w:ascii="Times New Roman" w:eastAsia="Times New Roman" w:hAnsi="Times New Roman" w:cs="Times New Roman"/>
        </w:rPr>
      </w:pPr>
    </w:p>
    <w:p w14:paraId="73AB3133" w14:textId="77777777" w:rsidR="00525381" w:rsidRPr="007F254D" w:rsidRDefault="00525381" w:rsidP="00525381">
      <w:pPr>
        <w:spacing w:line="360" w:lineRule="auto"/>
        <w:rPr>
          <w:rFonts w:ascii="Times New Roman" w:eastAsia="Times New Roman" w:hAnsi="Times New Roman" w:cs="Times New Roman"/>
          <w:color w:val="000000"/>
          <w:sz w:val="18"/>
          <w:szCs w:val="18"/>
          <w:lang w:eastAsia="ar-SA"/>
        </w:rPr>
      </w:pPr>
      <w:bookmarkStart w:id="2" w:name="_Hlk64457373"/>
      <w:r w:rsidRPr="007F254D">
        <w:rPr>
          <w:rFonts w:ascii="Times New Roman" w:eastAsia="Times New Roman" w:hAnsi="Times New Roman" w:cs="Times New Roman"/>
          <w:color w:val="000000"/>
          <w:sz w:val="18"/>
          <w:szCs w:val="18"/>
          <w:lang w:eastAsia="ar-SA"/>
        </w:rPr>
        <w:t>COGNOME E NOME DEL PAZIENTE: _______________________________</w:t>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r w:rsidRPr="007F254D">
        <w:rPr>
          <w:rFonts w:ascii="Times New Roman" w:eastAsia="Times New Roman" w:hAnsi="Times New Roman" w:cs="Times New Roman"/>
          <w:color w:val="000000"/>
          <w:sz w:val="18"/>
          <w:szCs w:val="18"/>
          <w:lang w:eastAsia="ar-SA"/>
        </w:rPr>
        <w:tab/>
      </w:r>
    </w:p>
    <w:p w14:paraId="098B76D4" w14:textId="2C1E115A" w:rsidR="00525381" w:rsidRPr="007F254D" w:rsidRDefault="00525381" w:rsidP="00525381">
      <w:pPr>
        <w:spacing w:line="360" w:lineRule="auto"/>
        <w:rPr>
          <w:rFonts w:ascii="Times New Roman" w:eastAsia="Times New Roman" w:hAnsi="Times New Roman" w:cs="Times New Roman"/>
          <w:color w:val="000000"/>
          <w:sz w:val="18"/>
          <w:szCs w:val="18"/>
          <w:lang w:eastAsia="ar-SA"/>
        </w:rPr>
      </w:pPr>
      <w:r w:rsidRPr="007F254D">
        <w:rPr>
          <w:rFonts w:ascii="Times New Roman" w:eastAsia="Times New Roman" w:hAnsi="Times New Roman" w:cs="Times New Roman"/>
          <w:color w:val="000000"/>
          <w:sz w:val="18"/>
          <w:szCs w:val="18"/>
          <w:lang w:eastAsia="ar-SA"/>
        </w:rPr>
        <w:t xml:space="preserve">COGNOME E NOME DEL MEDICO DELL’U.O. CHE </w:t>
      </w:r>
      <w:r w:rsidR="00696CB8" w:rsidRPr="007F254D">
        <w:rPr>
          <w:rFonts w:ascii="Times New Roman" w:eastAsia="Times New Roman" w:hAnsi="Times New Roman" w:cs="Times New Roman"/>
          <w:color w:val="000000"/>
          <w:sz w:val="18"/>
          <w:szCs w:val="18"/>
          <w:lang w:eastAsia="ar-SA"/>
        </w:rPr>
        <w:t xml:space="preserve">FORNISCE L’INFORMAZIONE E </w:t>
      </w:r>
      <w:r w:rsidRPr="007F254D">
        <w:rPr>
          <w:rFonts w:ascii="Times New Roman" w:eastAsia="Times New Roman" w:hAnsi="Times New Roman" w:cs="Times New Roman"/>
          <w:color w:val="000000"/>
          <w:sz w:val="18"/>
          <w:szCs w:val="18"/>
          <w:lang w:eastAsia="ar-SA"/>
        </w:rPr>
        <w:t>ACQUISISCE IL CONSENSO: _____________________________</w:t>
      </w:r>
    </w:p>
    <w:p w14:paraId="465A5BE3" w14:textId="29DD3476" w:rsidR="00525381" w:rsidRPr="007F254D" w:rsidRDefault="00525381" w:rsidP="00603961">
      <w:pPr>
        <w:spacing w:after="120" w:line="360" w:lineRule="auto"/>
        <w:rPr>
          <w:rFonts w:ascii="Times New Roman" w:eastAsia="Times New Roman" w:hAnsi="Times New Roman" w:cs="Times New Roman"/>
          <w:color w:val="000000"/>
          <w:sz w:val="18"/>
          <w:szCs w:val="18"/>
          <w:lang w:eastAsia="ar-SA"/>
        </w:rPr>
      </w:pPr>
      <w:r w:rsidRPr="007F254D">
        <w:rPr>
          <w:rFonts w:ascii="Times New Roman" w:eastAsia="Times New Roman" w:hAnsi="Times New Roman" w:cs="Times New Roman"/>
          <w:color w:val="000000"/>
          <w:sz w:val="18"/>
          <w:szCs w:val="18"/>
          <w:lang w:eastAsia="ar-SA"/>
        </w:rPr>
        <w:t>DATA, ORA E LUOGO DI ACQUISIZIONE DEL CONSENSO</w:t>
      </w:r>
      <w:r w:rsidR="00696CB8" w:rsidRPr="007F254D">
        <w:rPr>
          <w:rFonts w:ascii="Times New Roman" w:eastAsia="Times New Roman" w:hAnsi="Times New Roman" w:cs="Times New Roman"/>
          <w:color w:val="000000"/>
          <w:sz w:val="18"/>
          <w:szCs w:val="18"/>
          <w:lang w:eastAsia="ar-SA"/>
        </w:rPr>
        <w:t>, PREVIA INFORMATIVA</w:t>
      </w:r>
      <w:r w:rsidRPr="007F254D">
        <w:rPr>
          <w:rFonts w:ascii="Times New Roman" w:eastAsia="Times New Roman" w:hAnsi="Times New Roman" w:cs="Times New Roman"/>
          <w:color w:val="000000"/>
          <w:sz w:val="18"/>
          <w:szCs w:val="18"/>
          <w:lang w:eastAsia="ar-SA"/>
        </w:rPr>
        <w:t>: ______________________________</w:t>
      </w:r>
    </w:p>
    <w:p w14:paraId="26325D1F" w14:textId="07E8EEEC" w:rsidR="00234583" w:rsidRPr="007F254D" w:rsidRDefault="00234583" w:rsidP="00234583">
      <w:pPr>
        <w:spacing w:line="360" w:lineRule="auto"/>
        <w:jc w:val="center"/>
        <w:rPr>
          <w:rFonts w:ascii="Times New Roman" w:eastAsia="Times New Roman" w:hAnsi="Times New Roman" w:cs="Times New Roman"/>
          <w:b/>
          <w:bCs/>
          <w:color w:val="000000"/>
          <w:sz w:val="20"/>
          <w:szCs w:val="20"/>
          <w:lang w:eastAsia="ar-SA"/>
        </w:rPr>
      </w:pPr>
      <w:r w:rsidRPr="007F254D">
        <w:rPr>
          <w:rFonts w:ascii="Times New Roman" w:eastAsia="Times New Roman" w:hAnsi="Times New Roman" w:cs="Times New Roman"/>
          <w:b/>
          <w:bCs/>
          <w:color w:val="000000"/>
          <w:sz w:val="20"/>
          <w:szCs w:val="20"/>
          <w:lang w:eastAsia="ar-SA"/>
        </w:rPr>
        <w:t>INFORMATIVA</w:t>
      </w:r>
    </w:p>
    <w:p w14:paraId="430FA14D" w14:textId="30228CF0" w:rsidR="004F4473" w:rsidRPr="007F254D" w:rsidRDefault="00525381" w:rsidP="004F4473">
      <w:pPr>
        <w:jc w:val="both"/>
        <w:rPr>
          <w:rFonts w:ascii="Times New Roman" w:eastAsia="Times New Roman" w:hAnsi="Times New Roman" w:cs="Times New Roman"/>
          <w:color w:val="000000"/>
          <w:sz w:val="20"/>
          <w:szCs w:val="20"/>
          <w:lang w:eastAsia="ar-SA"/>
        </w:rPr>
      </w:pPr>
      <w:bookmarkStart w:id="3" w:name="_Hlk75972571"/>
      <w:bookmarkStart w:id="4" w:name="_Hlk75972898"/>
      <w:bookmarkEnd w:id="2"/>
      <w:r w:rsidRPr="007F254D">
        <w:rPr>
          <w:rFonts w:ascii="Times New Roman" w:eastAsia="Times New Roman" w:hAnsi="Times New Roman" w:cs="Times New Roman"/>
          <w:color w:val="000000"/>
          <w:sz w:val="20"/>
          <w:szCs w:val="20"/>
          <w:lang w:eastAsia="ar-SA"/>
        </w:rPr>
        <w:t xml:space="preserve">Io sottoscritto/a ___________________________ nato/a a _____________________ il ____________ residente in ________________ </w:t>
      </w:r>
      <w:bookmarkStart w:id="5" w:name="_Hlk74239631"/>
      <w:r w:rsidRPr="007F254D">
        <w:rPr>
          <w:rFonts w:ascii="Times New Roman" w:eastAsia="Times New Roman" w:hAnsi="Times New Roman" w:cs="Times New Roman"/>
          <w:color w:val="000000"/>
          <w:sz w:val="20"/>
          <w:szCs w:val="20"/>
          <w:lang w:eastAsia="ar-SA"/>
        </w:rPr>
        <w:t>dichiaro di voler essere edotto delle informazioni necessarie al rilascio del consenso al trattamento proposto, di voler</w:t>
      </w:r>
      <w:r w:rsidR="00603961" w:rsidRPr="007F254D">
        <w:rPr>
          <w:rFonts w:ascii="Times New Roman" w:eastAsia="Times New Roman" w:hAnsi="Times New Roman" w:cs="Times New Roman"/>
          <w:color w:val="000000"/>
          <w:sz w:val="20"/>
          <w:szCs w:val="20"/>
          <w:lang w:eastAsia="ar-SA"/>
        </w:rPr>
        <w:t xml:space="preserve"> </w:t>
      </w:r>
      <w:r w:rsidR="00603961" w:rsidRPr="007F254D">
        <w:rPr>
          <w:rFonts w:ascii="Times New Roman" w:eastAsia="Times New Roman" w:hAnsi="Times New Roman" w:cs="Times New Roman"/>
          <w:color w:val="000000"/>
          <w:sz w:val="20"/>
          <w:szCs w:val="20"/>
          <w:lang w:eastAsia="ar-SA"/>
        </w:rPr>
        <w:sym w:font="Symbol" w:char="F080"/>
      </w:r>
      <w:r w:rsidR="00603961" w:rsidRPr="007F254D">
        <w:rPr>
          <w:rFonts w:ascii="Times New Roman" w:eastAsia="Times New Roman" w:hAnsi="Times New Roman" w:cs="Times New Roman"/>
          <w:color w:val="000000"/>
          <w:sz w:val="20"/>
          <w:szCs w:val="20"/>
          <w:lang w:eastAsia="ar-SA"/>
        </w:rPr>
        <w:t xml:space="preserve"> </w:t>
      </w:r>
      <w:r w:rsidR="00564B42" w:rsidRPr="007F254D">
        <w:rPr>
          <w:rFonts w:ascii="Times New Roman" w:eastAsia="Times New Roman" w:hAnsi="Times New Roman" w:cs="Times New Roman"/>
          <w:color w:val="000000"/>
          <w:sz w:val="20"/>
          <w:szCs w:val="20"/>
          <w:lang w:eastAsia="ar-SA"/>
        </w:rPr>
        <w:t xml:space="preserve"> </w:t>
      </w:r>
      <w:r w:rsidRPr="007F254D">
        <w:rPr>
          <w:rFonts w:ascii="Times New Roman" w:eastAsia="Times New Roman" w:hAnsi="Times New Roman" w:cs="Times New Roman"/>
          <w:color w:val="000000"/>
          <w:sz w:val="20"/>
          <w:szCs w:val="20"/>
          <w:lang w:eastAsia="ar-SA"/>
        </w:rPr>
        <w:t>non voler</w:t>
      </w:r>
      <w:r w:rsidR="00603961" w:rsidRPr="007F254D">
        <w:rPr>
          <w:rFonts w:ascii="Times New Roman" w:eastAsia="Times New Roman" w:hAnsi="Times New Roman" w:cs="Times New Roman"/>
          <w:color w:val="000000"/>
          <w:sz w:val="20"/>
          <w:szCs w:val="20"/>
          <w:lang w:eastAsia="ar-SA"/>
        </w:rPr>
        <w:t xml:space="preserve"> </w:t>
      </w:r>
      <w:r w:rsidR="00603961" w:rsidRPr="007F254D">
        <w:rPr>
          <w:rFonts w:ascii="Times New Roman" w:eastAsia="Times New Roman" w:hAnsi="Times New Roman" w:cs="Times New Roman"/>
          <w:color w:val="000000"/>
          <w:sz w:val="20"/>
          <w:szCs w:val="20"/>
          <w:lang w:eastAsia="ar-SA"/>
        </w:rPr>
        <w:sym w:font="Symbol" w:char="F080"/>
      </w:r>
      <w:r w:rsidRPr="007F254D">
        <w:rPr>
          <w:rFonts w:ascii="Times New Roman" w:eastAsia="Times New Roman" w:hAnsi="Times New Roman" w:cs="Times New Roman"/>
          <w:color w:val="000000"/>
          <w:sz w:val="20"/>
          <w:szCs w:val="20"/>
          <w:lang w:eastAsia="ar-SA"/>
        </w:rPr>
        <w:t xml:space="preserve"> </w:t>
      </w:r>
      <w:r w:rsidR="00564B42" w:rsidRPr="007F254D">
        <w:rPr>
          <w:rFonts w:ascii="Times New Roman" w:eastAsia="Times New Roman" w:hAnsi="Times New Roman" w:cs="Times New Roman"/>
          <w:color w:val="000000"/>
          <w:sz w:val="20"/>
          <w:szCs w:val="20"/>
          <w:lang w:eastAsia="ar-SA"/>
        </w:rPr>
        <w:t xml:space="preserve"> </w:t>
      </w:r>
      <w:r w:rsidRPr="007F254D">
        <w:rPr>
          <w:rFonts w:ascii="Times New Roman" w:eastAsia="Times New Roman" w:hAnsi="Times New Roman" w:cs="Times New Roman"/>
          <w:color w:val="000000"/>
          <w:sz w:val="20"/>
          <w:szCs w:val="20"/>
          <w:lang w:eastAsia="ar-SA"/>
        </w:rPr>
        <w:t>coinvolgere</w:t>
      </w:r>
      <w:r w:rsidR="00A2651D" w:rsidRPr="007F254D">
        <w:rPr>
          <w:rFonts w:ascii="Times New Roman" w:eastAsia="Times New Roman" w:hAnsi="Times New Roman" w:cs="Times New Roman"/>
          <w:color w:val="000000"/>
          <w:sz w:val="20"/>
          <w:szCs w:val="20"/>
          <w:lang w:eastAsia="ar-SA"/>
        </w:rPr>
        <w:t xml:space="preserve"> </w:t>
      </w:r>
      <w:r w:rsidR="00A2651D" w:rsidRPr="007F254D">
        <w:rPr>
          <w:rFonts w:ascii="Times New Roman" w:eastAsia="Times New Roman" w:hAnsi="Times New Roman" w:cs="Times New Roman"/>
          <w:sz w:val="20"/>
          <w:szCs w:val="20"/>
          <w:lang w:eastAsia="ar-SA"/>
        </w:rPr>
        <w:t>o incaricare in mia vece</w:t>
      </w:r>
      <w:r w:rsidRPr="007F254D">
        <w:rPr>
          <w:rFonts w:ascii="Times New Roman" w:eastAsia="Times New Roman" w:hAnsi="Times New Roman" w:cs="Times New Roman"/>
          <w:sz w:val="20"/>
          <w:szCs w:val="20"/>
          <w:lang w:eastAsia="ar-SA"/>
        </w:rPr>
        <w:t xml:space="preserve"> </w:t>
      </w:r>
      <w:r w:rsidRPr="007F254D">
        <w:rPr>
          <w:rFonts w:ascii="Times New Roman" w:eastAsia="Times New Roman" w:hAnsi="Times New Roman" w:cs="Times New Roman"/>
          <w:color w:val="000000"/>
          <w:sz w:val="20"/>
          <w:szCs w:val="20"/>
          <w:lang w:eastAsia="ar-SA"/>
        </w:rPr>
        <w:t>il familiare Sig._________________</w:t>
      </w:r>
      <w:r w:rsidR="00AB6DB6" w:rsidRPr="007F254D">
        <w:rPr>
          <w:rFonts w:ascii="Times New Roman" w:eastAsia="Times New Roman" w:hAnsi="Times New Roman" w:cs="Times New Roman"/>
          <w:color w:val="000000"/>
          <w:sz w:val="20"/>
          <w:szCs w:val="20"/>
          <w:lang w:eastAsia="ar-SA"/>
        </w:rPr>
        <w:t>___________</w:t>
      </w:r>
      <w:r w:rsidR="00603961" w:rsidRPr="007F254D">
        <w:rPr>
          <w:rFonts w:ascii="Times New Roman" w:eastAsia="Times New Roman" w:hAnsi="Times New Roman" w:cs="Times New Roman"/>
          <w:color w:val="000000"/>
          <w:sz w:val="20"/>
          <w:szCs w:val="20"/>
          <w:lang w:eastAsia="ar-SA"/>
        </w:rPr>
        <w:t>_</w:t>
      </w:r>
      <w:r w:rsidRPr="007F254D">
        <w:rPr>
          <w:rFonts w:ascii="Times New Roman" w:eastAsia="Times New Roman" w:hAnsi="Times New Roman" w:cs="Times New Roman"/>
          <w:color w:val="000000"/>
          <w:sz w:val="20"/>
          <w:szCs w:val="20"/>
          <w:lang w:eastAsia="ar-SA"/>
        </w:rPr>
        <w:t xml:space="preserve"> o convivente Sig. __________________</w:t>
      </w:r>
      <w:r w:rsidR="00AB6DB6" w:rsidRPr="007F254D">
        <w:rPr>
          <w:rFonts w:ascii="Times New Roman" w:eastAsia="Times New Roman" w:hAnsi="Times New Roman" w:cs="Times New Roman"/>
          <w:color w:val="000000"/>
          <w:sz w:val="20"/>
          <w:szCs w:val="20"/>
          <w:lang w:eastAsia="ar-SA"/>
        </w:rPr>
        <w:t>__________</w:t>
      </w:r>
      <w:r w:rsidR="00603961" w:rsidRPr="007F254D">
        <w:rPr>
          <w:rFonts w:ascii="Times New Roman" w:eastAsia="Times New Roman" w:hAnsi="Times New Roman" w:cs="Times New Roman"/>
          <w:color w:val="000000"/>
          <w:sz w:val="20"/>
          <w:szCs w:val="20"/>
          <w:lang w:eastAsia="ar-SA"/>
        </w:rPr>
        <w:t>_</w:t>
      </w:r>
      <w:r w:rsidRPr="007F254D">
        <w:rPr>
          <w:rFonts w:ascii="Times New Roman" w:eastAsia="Times New Roman" w:hAnsi="Times New Roman" w:cs="Times New Roman"/>
          <w:color w:val="000000"/>
          <w:sz w:val="20"/>
          <w:szCs w:val="20"/>
          <w:lang w:eastAsia="ar-SA"/>
        </w:rPr>
        <w:t xml:space="preserve"> o fiduciario Sig. ___________________</w:t>
      </w:r>
      <w:bookmarkEnd w:id="5"/>
      <w:r w:rsidR="00AB6DB6" w:rsidRPr="007F254D">
        <w:rPr>
          <w:rFonts w:ascii="Times New Roman" w:eastAsia="Times New Roman" w:hAnsi="Times New Roman" w:cs="Times New Roman"/>
          <w:color w:val="000000"/>
          <w:sz w:val="20"/>
          <w:szCs w:val="20"/>
          <w:lang w:eastAsia="ar-SA"/>
        </w:rPr>
        <w:t>_________________</w:t>
      </w:r>
      <w:r w:rsidR="00603961" w:rsidRPr="007F254D">
        <w:rPr>
          <w:rFonts w:ascii="Times New Roman" w:eastAsia="Times New Roman" w:hAnsi="Times New Roman" w:cs="Times New Roman"/>
          <w:color w:val="000000"/>
          <w:sz w:val="20"/>
          <w:szCs w:val="20"/>
          <w:lang w:eastAsia="ar-SA"/>
        </w:rPr>
        <w:t>_</w:t>
      </w:r>
      <w:r w:rsidR="00564B42" w:rsidRPr="007F254D">
        <w:rPr>
          <w:rFonts w:ascii="Times New Roman" w:eastAsia="Times New Roman" w:hAnsi="Times New Roman" w:cs="Times New Roman"/>
          <w:color w:val="000000"/>
          <w:sz w:val="20"/>
          <w:szCs w:val="20"/>
          <w:lang w:eastAsia="ar-SA"/>
        </w:rPr>
        <w:t>.</w:t>
      </w:r>
    </w:p>
    <w:p w14:paraId="0162DE15" w14:textId="3E47A372" w:rsidR="00AC61AA" w:rsidRDefault="00AB6DB6" w:rsidP="004F4473">
      <w:pPr>
        <w:spacing w:before="120"/>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sz w:val="20"/>
          <w:szCs w:val="20"/>
          <w:lang w:eastAsia="ar-SA"/>
        </w:rPr>
        <w:t>A seguito delle informazioni somministrate,</w:t>
      </w:r>
      <w:r w:rsidRPr="007F254D">
        <w:rPr>
          <w:rFonts w:ascii="Times New Roman" w:eastAsia="Times New Roman" w:hAnsi="Times New Roman" w:cs="Times New Roman"/>
          <w:color w:val="FF0000"/>
          <w:sz w:val="20"/>
          <w:szCs w:val="20"/>
          <w:lang w:eastAsia="ar-SA"/>
        </w:rPr>
        <w:t xml:space="preserve"> </w:t>
      </w:r>
      <w:r w:rsidRPr="007F254D">
        <w:rPr>
          <w:rFonts w:ascii="Times New Roman" w:eastAsia="Times New Roman" w:hAnsi="Times New Roman" w:cs="Times New Roman"/>
          <w:color w:val="000000"/>
          <w:sz w:val="20"/>
          <w:szCs w:val="20"/>
          <w:lang w:eastAsia="ar-SA"/>
        </w:rPr>
        <w:t>d</w:t>
      </w:r>
      <w:r w:rsidR="00525381" w:rsidRPr="007F254D">
        <w:rPr>
          <w:rFonts w:ascii="Times New Roman" w:eastAsia="Times New Roman" w:hAnsi="Times New Roman" w:cs="Times New Roman"/>
          <w:color w:val="000000"/>
          <w:sz w:val="20"/>
          <w:szCs w:val="20"/>
          <w:lang w:eastAsia="ar-SA"/>
        </w:rPr>
        <w:t>ichiaro</w:t>
      </w:r>
      <w:bookmarkEnd w:id="3"/>
      <w:r w:rsidR="00525381" w:rsidRPr="007F254D">
        <w:rPr>
          <w:rFonts w:ascii="Times New Roman" w:eastAsia="Times New Roman" w:hAnsi="Times New Roman" w:cs="Times New Roman"/>
          <w:color w:val="000000"/>
          <w:sz w:val="20"/>
          <w:szCs w:val="20"/>
          <w:lang w:eastAsia="ar-SA"/>
        </w:rPr>
        <w:t xml:space="preserve"> </w:t>
      </w:r>
      <w:bookmarkEnd w:id="4"/>
      <w:r w:rsidR="00525381" w:rsidRPr="007F254D">
        <w:rPr>
          <w:rFonts w:ascii="Times New Roman" w:eastAsia="Times New Roman" w:hAnsi="Times New Roman" w:cs="Times New Roman"/>
          <w:color w:val="000000"/>
          <w:sz w:val="20"/>
          <w:szCs w:val="20"/>
          <w:lang w:eastAsia="ar-SA"/>
        </w:rPr>
        <w:t>di essere stato/a informato/a in modo</w:t>
      </w:r>
      <w:r w:rsidR="00696CB8" w:rsidRPr="007F254D">
        <w:rPr>
          <w:rFonts w:ascii="Times New Roman" w:eastAsia="Times New Roman" w:hAnsi="Times New Roman" w:cs="Times New Roman"/>
          <w:color w:val="000000"/>
          <w:sz w:val="20"/>
          <w:szCs w:val="20"/>
          <w:lang w:eastAsia="ar-SA"/>
        </w:rPr>
        <w:t xml:space="preserve"> completo,</w:t>
      </w:r>
      <w:r w:rsidR="00525381" w:rsidRPr="007F254D">
        <w:rPr>
          <w:rFonts w:ascii="Times New Roman" w:eastAsia="Times New Roman" w:hAnsi="Times New Roman" w:cs="Times New Roman"/>
          <w:color w:val="000000"/>
          <w:sz w:val="20"/>
          <w:szCs w:val="20"/>
          <w:lang w:eastAsia="ar-SA"/>
        </w:rPr>
        <w:t xml:space="preserve"> chiaro e</w:t>
      </w:r>
      <w:r w:rsidR="00D369E1" w:rsidRPr="007F254D">
        <w:rPr>
          <w:rFonts w:ascii="Times New Roman" w:eastAsia="Times New Roman" w:hAnsi="Times New Roman" w:cs="Times New Roman"/>
          <w:color w:val="000000"/>
          <w:sz w:val="20"/>
          <w:szCs w:val="20"/>
          <w:lang w:eastAsia="ar-SA"/>
        </w:rPr>
        <w:t xml:space="preserve"> per me</w:t>
      </w:r>
      <w:r w:rsidR="00525381" w:rsidRPr="007F254D">
        <w:rPr>
          <w:rFonts w:ascii="Times New Roman" w:eastAsia="Times New Roman" w:hAnsi="Times New Roman" w:cs="Times New Roman"/>
          <w:color w:val="000000"/>
          <w:sz w:val="20"/>
          <w:szCs w:val="20"/>
          <w:lang w:eastAsia="ar-SA"/>
        </w:rPr>
        <w:t xml:space="preserve"> comprensibile della </w:t>
      </w:r>
      <w:r w:rsidR="004F3067">
        <w:rPr>
          <w:rFonts w:ascii="Times New Roman" w:eastAsia="Times New Roman" w:hAnsi="Times New Roman" w:cs="Times New Roman"/>
          <w:color w:val="000000"/>
          <w:sz w:val="20"/>
          <w:szCs w:val="20"/>
          <w:lang w:eastAsia="ar-SA"/>
        </w:rPr>
        <w:t>patologia sospettata</w:t>
      </w:r>
      <w:r w:rsidR="00525381" w:rsidRPr="007F254D">
        <w:rPr>
          <w:rFonts w:ascii="Times New Roman" w:eastAsia="Times New Roman" w:hAnsi="Times New Roman" w:cs="Times New Roman"/>
          <w:color w:val="000000"/>
          <w:sz w:val="20"/>
          <w:szCs w:val="20"/>
          <w:lang w:eastAsia="ar-SA"/>
        </w:rPr>
        <w:t xml:space="preserve"> da cui sono affetto/a</w:t>
      </w:r>
      <w:r w:rsidR="00D04FAA" w:rsidRPr="007F254D">
        <w:rPr>
          <w:rFonts w:ascii="Times New Roman" w:eastAsia="Times New Roman" w:hAnsi="Times New Roman" w:cs="Times New Roman"/>
          <w:color w:val="000000"/>
          <w:sz w:val="20"/>
          <w:szCs w:val="20"/>
        </w:rPr>
        <w:t xml:space="preserve"> che potrebbe consistere in</w:t>
      </w:r>
      <w:r w:rsidR="00F34540" w:rsidRPr="007F254D">
        <w:rPr>
          <w:rFonts w:ascii="Times New Roman" w:eastAsia="Times New Roman" w:hAnsi="Times New Roman" w:cs="Times New Roman"/>
          <w:color w:val="000000"/>
          <w:sz w:val="20"/>
          <w:szCs w:val="20"/>
        </w:rPr>
        <w:t>:</w:t>
      </w:r>
    </w:p>
    <w:p w14:paraId="16E79947" w14:textId="77777777" w:rsidR="006F4121" w:rsidRPr="006F4121" w:rsidRDefault="006F4121" w:rsidP="004F4473">
      <w:pPr>
        <w:spacing w:before="120"/>
        <w:jc w:val="both"/>
        <w:rPr>
          <w:rFonts w:ascii="Times New Roman" w:eastAsia="Times New Roman" w:hAnsi="Times New Roman" w:cs="Times New Roman"/>
          <w:color w:val="000000"/>
          <w:sz w:val="2"/>
          <w:szCs w:val="20"/>
        </w:rPr>
      </w:pPr>
    </w:p>
    <w:p w14:paraId="2FF4BA7C" w14:textId="77777777" w:rsidR="00E837B0" w:rsidRPr="00205E82" w:rsidRDefault="00E837B0" w:rsidP="00E837B0">
      <w:pPr>
        <w:pStyle w:val="Standard"/>
        <w:numPr>
          <w:ilvl w:val="0"/>
          <w:numId w:val="14"/>
        </w:numPr>
        <w:jc w:val="both"/>
        <w:rPr>
          <w:rFonts w:cs="Times New Roman"/>
          <w:sz w:val="22"/>
          <w:szCs w:val="22"/>
        </w:rPr>
      </w:pPr>
      <w:r w:rsidRPr="00205E82">
        <w:rPr>
          <w:rFonts w:cs="Times New Roman"/>
          <w:b/>
          <w:bCs/>
          <w:sz w:val="22"/>
          <w:szCs w:val="22"/>
        </w:rPr>
        <w:t>LAPAROCELE POST-CHIRURGICO</w:t>
      </w:r>
    </w:p>
    <w:p w14:paraId="5AA2EA42" w14:textId="1139D06D" w:rsidR="00E837B0" w:rsidRPr="00205E82" w:rsidRDefault="00E837B0" w:rsidP="00E837B0">
      <w:pPr>
        <w:pStyle w:val="Standard"/>
        <w:numPr>
          <w:ilvl w:val="0"/>
          <w:numId w:val="14"/>
        </w:numPr>
        <w:jc w:val="both"/>
        <w:rPr>
          <w:rFonts w:cs="Times New Roman"/>
          <w:sz w:val="22"/>
          <w:szCs w:val="22"/>
        </w:rPr>
      </w:pPr>
      <w:r w:rsidRPr="00205E82">
        <w:rPr>
          <w:rFonts w:cs="Times New Roman"/>
          <w:b/>
          <w:bCs/>
          <w:color w:val="000000"/>
          <w:sz w:val="22"/>
          <w:szCs w:val="22"/>
        </w:rPr>
        <w:t>ERNIA OMBELICALE</w:t>
      </w:r>
    </w:p>
    <w:p w14:paraId="3701BD32" w14:textId="6D552DE1" w:rsidR="00E837B0" w:rsidRPr="00205E82" w:rsidRDefault="00E837B0" w:rsidP="00E837B0">
      <w:pPr>
        <w:pStyle w:val="Standard"/>
        <w:numPr>
          <w:ilvl w:val="0"/>
          <w:numId w:val="14"/>
        </w:numPr>
        <w:jc w:val="both"/>
        <w:rPr>
          <w:rFonts w:cs="Times New Roman"/>
          <w:sz w:val="22"/>
          <w:szCs w:val="22"/>
        </w:rPr>
      </w:pPr>
      <w:r w:rsidRPr="00205E82">
        <w:rPr>
          <w:rFonts w:cs="Times New Roman"/>
          <w:b/>
          <w:bCs/>
          <w:color w:val="000000"/>
          <w:sz w:val="22"/>
          <w:szCs w:val="22"/>
        </w:rPr>
        <w:t>ERNIA EPIGASTRICA</w:t>
      </w:r>
    </w:p>
    <w:p w14:paraId="58C3EB1F" w14:textId="10D2298C" w:rsidR="00E837B0" w:rsidRDefault="00E837B0" w:rsidP="00E837B0">
      <w:pPr>
        <w:pStyle w:val="Standard"/>
        <w:numPr>
          <w:ilvl w:val="0"/>
          <w:numId w:val="14"/>
        </w:numPr>
        <w:jc w:val="both"/>
        <w:rPr>
          <w:rFonts w:cs="Times New Roman"/>
          <w:b/>
          <w:bCs/>
          <w:color w:val="000000"/>
          <w:sz w:val="22"/>
          <w:szCs w:val="22"/>
        </w:rPr>
      </w:pPr>
      <w:r w:rsidRPr="00205E82">
        <w:rPr>
          <w:rFonts w:cs="Times New Roman"/>
          <w:b/>
          <w:bCs/>
          <w:color w:val="000000"/>
          <w:sz w:val="22"/>
          <w:szCs w:val="22"/>
        </w:rPr>
        <w:t>ALTRO ________________________________________</w:t>
      </w:r>
    </w:p>
    <w:p w14:paraId="5B984257" w14:textId="77777777" w:rsidR="00E837B0" w:rsidRDefault="00E837B0" w:rsidP="00C77C30">
      <w:pPr>
        <w:jc w:val="both"/>
        <w:rPr>
          <w:rFonts w:ascii="Times New Roman" w:eastAsia="Times New Roman" w:hAnsi="Times New Roman" w:cs="Times New Roman"/>
          <w:color w:val="000000"/>
          <w:sz w:val="20"/>
          <w:szCs w:val="20"/>
        </w:rPr>
      </w:pPr>
    </w:p>
    <w:p w14:paraId="75233BAE" w14:textId="5D047D8B" w:rsidR="00AC61AA" w:rsidRPr="00E837B0" w:rsidRDefault="00203335" w:rsidP="00C77C30">
      <w:pPr>
        <w:jc w:val="both"/>
        <w:rPr>
          <w:rFonts w:ascii="Times New Roman" w:eastAsia="Times New Roman" w:hAnsi="Times New Roman" w:cs="Times New Roman"/>
          <w:color w:val="000000"/>
          <w:sz w:val="20"/>
          <w:szCs w:val="20"/>
        </w:rPr>
      </w:pPr>
      <w:r w:rsidRPr="00E837B0">
        <w:rPr>
          <w:rFonts w:ascii="Times New Roman" w:eastAsia="Times New Roman" w:hAnsi="Times New Roman" w:cs="Times New Roman"/>
          <w:color w:val="000000"/>
          <w:sz w:val="20"/>
          <w:szCs w:val="20"/>
        </w:rPr>
        <w:t xml:space="preserve">e </w:t>
      </w:r>
      <w:r w:rsidRPr="00EC0E54">
        <w:rPr>
          <w:rFonts w:ascii="Times New Roman" w:eastAsia="Times New Roman" w:hAnsi="Times New Roman" w:cs="Times New Roman"/>
          <w:color w:val="000000"/>
          <w:sz w:val="20"/>
          <w:szCs w:val="20"/>
        </w:rPr>
        <w:t xml:space="preserve">che per la </w:t>
      </w:r>
      <w:r w:rsidR="001577AF" w:rsidRPr="00EC0E54">
        <w:rPr>
          <w:rFonts w:ascii="Times New Roman" w:eastAsia="Times New Roman" w:hAnsi="Times New Roman" w:cs="Times New Roman"/>
          <w:color w:val="000000"/>
          <w:sz w:val="20"/>
          <w:szCs w:val="20"/>
        </w:rPr>
        <w:t xml:space="preserve">mia </w:t>
      </w:r>
      <w:r w:rsidRPr="00EC0E54">
        <w:rPr>
          <w:rFonts w:ascii="Times New Roman" w:eastAsia="Times New Roman" w:hAnsi="Times New Roman" w:cs="Times New Roman"/>
          <w:color w:val="000000"/>
          <w:sz w:val="20"/>
          <w:szCs w:val="20"/>
        </w:rPr>
        <w:t>condizione</w:t>
      </w:r>
      <w:r w:rsidR="001577AF" w:rsidRPr="00EC0E54">
        <w:rPr>
          <w:rFonts w:ascii="Times New Roman" w:eastAsia="Times New Roman" w:hAnsi="Times New Roman" w:cs="Times New Roman"/>
          <w:color w:val="000000"/>
          <w:sz w:val="20"/>
          <w:szCs w:val="20"/>
        </w:rPr>
        <w:t xml:space="preserve"> clinica attuale</w:t>
      </w:r>
      <w:r w:rsidRPr="00EC0E54">
        <w:rPr>
          <w:rFonts w:ascii="Times New Roman" w:eastAsia="Times New Roman" w:hAnsi="Times New Roman" w:cs="Times New Roman"/>
          <w:color w:val="000000"/>
          <w:sz w:val="20"/>
          <w:szCs w:val="20"/>
        </w:rPr>
        <w:t>, è indicato l’intervento chirurgico</w:t>
      </w:r>
      <w:r w:rsidR="00202E6F" w:rsidRPr="00EC0E54">
        <w:rPr>
          <w:rFonts w:ascii="Times New Roman" w:eastAsia="Times New Roman" w:hAnsi="Times New Roman" w:cs="Times New Roman"/>
          <w:color w:val="000000"/>
          <w:sz w:val="20"/>
          <w:szCs w:val="20"/>
        </w:rPr>
        <w:t>, non essendo</w:t>
      </w:r>
      <w:r w:rsidR="004F2C68" w:rsidRPr="00EC0E54">
        <w:rPr>
          <w:rFonts w:ascii="Times New Roman" w:eastAsia="Times New Roman" w:hAnsi="Times New Roman" w:cs="Times New Roman"/>
          <w:color w:val="000000"/>
          <w:sz w:val="20"/>
          <w:szCs w:val="20"/>
        </w:rPr>
        <w:t xml:space="preserve"> efficaci e/o percorribili </w:t>
      </w:r>
      <w:r w:rsidR="00202E6F" w:rsidRPr="00EC0E54">
        <w:rPr>
          <w:rFonts w:ascii="Times New Roman" w:eastAsia="Times New Roman" w:hAnsi="Times New Roman" w:cs="Times New Roman"/>
          <w:color w:val="000000"/>
          <w:sz w:val="20"/>
          <w:szCs w:val="20"/>
        </w:rPr>
        <w:t>ulteriori opzioni terapeutiche</w:t>
      </w:r>
      <w:r w:rsidR="00D369E1" w:rsidRPr="00EC0E54">
        <w:rPr>
          <w:rFonts w:ascii="Times New Roman" w:eastAsia="Times New Roman" w:hAnsi="Times New Roman" w:cs="Times New Roman"/>
          <w:color w:val="000000"/>
          <w:sz w:val="20"/>
          <w:szCs w:val="20"/>
        </w:rPr>
        <w:t>. Mi è stato spiegato</w:t>
      </w:r>
      <w:r w:rsidR="00D369E1" w:rsidRPr="00E837B0">
        <w:rPr>
          <w:rFonts w:ascii="Times New Roman" w:eastAsia="Times New Roman" w:hAnsi="Times New Roman" w:cs="Times New Roman"/>
          <w:color w:val="000000"/>
          <w:sz w:val="20"/>
          <w:szCs w:val="20"/>
        </w:rPr>
        <w:t xml:space="preserve"> </w:t>
      </w:r>
      <w:r w:rsidR="00696CB8" w:rsidRPr="00E837B0">
        <w:rPr>
          <w:rFonts w:ascii="Times New Roman" w:eastAsia="Times New Roman" w:hAnsi="Times New Roman" w:cs="Times New Roman"/>
          <w:color w:val="000000"/>
          <w:sz w:val="20"/>
          <w:szCs w:val="20"/>
        </w:rPr>
        <w:t>che</w:t>
      </w:r>
      <w:r w:rsidR="001C0392" w:rsidRPr="00E837B0">
        <w:rPr>
          <w:rFonts w:ascii="Times New Roman" w:eastAsia="Times New Roman" w:hAnsi="Times New Roman" w:cs="Times New Roman"/>
          <w:color w:val="000000"/>
          <w:sz w:val="20"/>
          <w:szCs w:val="20"/>
        </w:rPr>
        <w:t xml:space="preserve"> </w:t>
      </w:r>
      <w:r w:rsidR="00696CB8" w:rsidRPr="00E837B0">
        <w:rPr>
          <w:rFonts w:ascii="Times New Roman" w:eastAsia="Times New Roman" w:hAnsi="Times New Roman" w:cs="Times New Roman"/>
          <w:b/>
          <w:bCs/>
          <w:color w:val="000000"/>
          <w:sz w:val="20"/>
          <w:szCs w:val="20"/>
        </w:rPr>
        <w:t>l</w:t>
      </w:r>
      <w:r w:rsidR="00B11FC1" w:rsidRPr="00E837B0">
        <w:rPr>
          <w:rFonts w:ascii="Times New Roman" w:eastAsia="Times New Roman" w:hAnsi="Times New Roman" w:cs="Times New Roman"/>
          <w:b/>
          <w:bCs/>
          <w:color w:val="000000"/>
          <w:sz w:val="20"/>
          <w:szCs w:val="20"/>
        </w:rPr>
        <w:t>a diagnosi</w:t>
      </w:r>
      <w:r w:rsidR="001C0392" w:rsidRPr="00E837B0">
        <w:rPr>
          <w:rFonts w:ascii="Times New Roman" w:eastAsia="Times New Roman" w:hAnsi="Times New Roman" w:cs="Times New Roman"/>
          <w:b/>
          <w:bCs/>
          <w:color w:val="000000"/>
          <w:sz w:val="20"/>
          <w:szCs w:val="20"/>
        </w:rPr>
        <w:t xml:space="preserve"> potrebbe essere modificata</w:t>
      </w:r>
      <w:r w:rsidR="00202E6F" w:rsidRPr="00E837B0">
        <w:rPr>
          <w:rFonts w:ascii="Times New Roman" w:eastAsia="Times New Roman" w:hAnsi="Times New Roman" w:cs="Times New Roman"/>
          <w:b/>
          <w:bCs/>
          <w:color w:val="000000"/>
          <w:sz w:val="20"/>
          <w:szCs w:val="20"/>
        </w:rPr>
        <w:t xml:space="preserve"> sulla scorta dei riscontri</w:t>
      </w:r>
      <w:r w:rsidR="00A563DE" w:rsidRPr="00E837B0">
        <w:rPr>
          <w:rFonts w:ascii="Times New Roman" w:eastAsia="Times New Roman" w:hAnsi="Times New Roman" w:cs="Times New Roman"/>
          <w:b/>
          <w:bCs/>
          <w:color w:val="000000"/>
          <w:sz w:val="20"/>
          <w:szCs w:val="20"/>
        </w:rPr>
        <w:t xml:space="preserve"> </w:t>
      </w:r>
      <w:r w:rsidR="001C0392" w:rsidRPr="00E837B0">
        <w:rPr>
          <w:rFonts w:ascii="Times New Roman" w:eastAsia="Times New Roman" w:hAnsi="Times New Roman" w:cs="Times New Roman"/>
          <w:b/>
          <w:bCs/>
          <w:color w:val="000000"/>
          <w:sz w:val="20"/>
          <w:szCs w:val="20"/>
        </w:rPr>
        <w:t>intra-operatori</w:t>
      </w:r>
      <w:r w:rsidR="00202E6F" w:rsidRPr="00E837B0">
        <w:rPr>
          <w:rFonts w:ascii="Times New Roman" w:eastAsia="Times New Roman" w:hAnsi="Times New Roman" w:cs="Times New Roman"/>
          <w:color w:val="000000"/>
          <w:sz w:val="20"/>
          <w:szCs w:val="20"/>
        </w:rPr>
        <w:t>,</w:t>
      </w:r>
      <w:r w:rsidR="001C0392" w:rsidRPr="00E837B0">
        <w:rPr>
          <w:rFonts w:ascii="Times New Roman" w:eastAsia="Times New Roman" w:hAnsi="Times New Roman" w:cs="Times New Roman"/>
          <w:color w:val="000000"/>
          <w:sz w:val="20"/>
          <w:szCs w:val="20"/>
        </w:rPr>
        <w:t xml:space="preserve"> dopo </w:t>
      </w:r>
      <w:r w:rsidR="00696CB8" w:rsidRPr="00E837B0">
        <w:rPr>
          <w:rFonts w:ascii="Times New Roman" w:eastAsia="Times New Roman" w:hAnsi="Times New Roman" w:cs="Times New Roman"/>
          <w:color w:val="000000"/>
          <w:sz w:val="20"/>
          <w:szCs w:val="20"/>
        </w:rPr>
        <w:t xml:space="preserve">l’esplorazione ed ispezione </w:t>
      </w:r>
      <w:r w:rsidR="004F6702" w:rsidRPr="00E837B0">
        <w:rPr>
          <w:rFonts w:ascii="Times New Roman" w:eastAsia="Times New Roman" w:hAnsi="Times New Roman" w:cs="Times New Roman"/>
          <w:color w:val="000000"/>
          <w:sz w:val="20"/>
          <w:szCs w:val="20"/>
        </w:rPr>
        <w:t>minuziosa</w:t>
      </w:r>
      <w:r w:rsidR="00696CB8" w:rsidRPr="00E837B0">
        <w:rPr>
          <w:rFonts w:ascii="Times New Roman" w:eastAsia="Times New Roman" w:hAnsi="Times New Roman" w:cs="Times New Roman"/>
          <w:color w:val="000000"/>
          <w:sz w:val="20"/>
          <w:szCs w:val="20"/>
        </w:rPr>
        <w:t xml:space="preserve"> del</w:t>
      </w:r>
      <w:r w:rsidR="001C0392" w:rsidRPr="00E837B0">
        <w:rPr>
          <w:rFonts w:ascii="Times New Roman" w:eastAsia="Times New Roman" w:hAnsi="Times New Roman" w:cs="Times New Roman"/>
          <w:color w:val="000000"/>
          <w:sz w:val="20"/>
          <w:szCs w:val="20"/>
        </w:rPr>
        <w:t xml:space="preserve">la cavità addominale. </w:t>
      </w:r>
    </w:p>
    <w:p w14:paraId="52580D40" w14:textId="0F375DB2" w:rsidR="00E837B0" w:rsidRPr="00E837B0" w:rsidRDefault="00E837B0" w:rsidP="00C77C30">
      <w:pPr>
        <w:jc w:val="both"/>
        <w:rPr>
          <w:rFonts w:ascii="Times New Roman" w:eastAsia="Times New Roman" w:hAnsi="Times New Roman" w:cs="Times New Roman"/>
          <w:color w:val="000000"/>
          <w:sz w:val="20"/>
          <w:szCs w:val="20"/>
        </w:rPr>
      </w:pPr>
      <w:r w:rsidRPr="00E837B0">
        <w:rPr>
          <w:rFonts w:ascii="Times New Roman" w:eastAsia="Times New Roman" w:hAnsi="Times New Roman" w:cs="Times New Roman"/>
          <w:color w:val="000000"/>
          <w:sz w:val="20"/>
          <w:szCs w:val="20"/>
        </w:rPr>
        <w:t xml:space="preserve">Mi è stato spiegato, inoltre, che </w:t>
      </w:r>
      <w:r w:rsidRPr="00E837B0">
        <w:rPr>
          <w:rFonts w:ascii="Times New Roman" w:hAnsi="Times New Roman" w:cs="Times New Roman"/>
          <w:bCs/>
          <w:color w:val="000000"/>
          <w:kern w:val="3"/>
          <w:sz w:val="20"/>
          <w:szCs w:val="20"/>
        </w:rPr>
        <w:t>la naturale evoluzione della patologia erniaria della parete addominale comporta un aumento dimensionale del difetto di parete con conseguente peggioramento della sintomatologia dolorosa e della limitazione funzionale. Vi è inoltre pericolo di intasamento e/o strozzamento, inversamente proporzionale alle dimensioni della porta erniaria.</w:t>
      </w:r>
    </w:p>
    <w:p w14:paraId="0E67833F" w14:textId="77777777" w:rsidR="00203335" w:rsidRPr="007F254D" w:rsidRDefault="00203335" w:rsidP="00C77C30">
      <w:pPr>
        <w:jc w:val="both"/>
        <w:rPr>
          <w:rFonts w:ascii="Times New Roman" w:eastAsia="Times New Roman" w:hAnsi="Times New Roman" w:cs="Times New Roman"/>
          <w:color w:val="000000"/>
          <w:sz w:val="20"/>
          <w:szCs w:val="20"/>
        </w:rPr>
      </w:pPr>
    </w:p>
    <w:p w14:paraId="62ADA08A" w14:textId="2C39623E" w:rsidR="00203335" w:rsidRDefault="00F34540" w:rsidP="00203335">
      <w:pPr>
        <w:rPr>
          <w:rFonts w:ascii="Times New Roman" w:eastAsia="Times New Roman" w:hAnsi="Times New Roman" w:cs="Times New Roman"/>
          <w:b/>
          <w:color w:val="000000"/>
          <w:sz w:val="20"/>
          <w:szCs w:val="20"/>
        </w:rPr>
      </w:pPr>
      <w:r w:rsidRPr="007F254D">
        <w:rPr>
          <w:rFonts w:ascii="Times New Roman" w:eastAsia="Times New Roman" w:hAnsi="Times New Roman" w:cs="Times New Roman"/>
          <w:color w:val="000000"/>
          <w:sz w:val="20"/>
          <w:szCs w:val="20"/>
        </w:rPr>
        <w:t xml:space="preserve">Sono stato/a informato/a che </w:t>
      </w:r>
      <w:r w:rsidR="002F6734">
        <w:rPr>
          <w:rFonts w:ascii="Times New Roman" w:eastAsia="Times New Roman" w:hAnsi="Times New Roman" w:cs="Times New Roman"/>
          <w:color w:val="000000"/>
          <w:sz w:val="20"/>
          <w:szCs w:val="20"/>
        </w:rPr>
        <w:t>per la</w:t>
      </w:r>
      <w:r w:rsidR="00203335">
        <w:rPr>
          <w:rFonts w:ascii="Times New Roman" w:eastAsia="Times New Roman" w:hAnsi="Times New Roman" w:cs="Times New Roman"/>
          <w:color w:val="000000"/>
          <w:sz w:val="20"/>
          <w:szCs w:val="20"/>
        </w:rPr>
        <w:t xml:space="preserve"> </w:t>
      </w:r>
      <w:r w:rsidR="002F6734">
        <w:rPr>
          <w:rFonts w:ascii="Times New Roman" w:eastAsia="Times New Roman" w:hAnsi="Times New Roman" w:cs="Times New Roman"/>
          <w:color w:val="000000"/>
          <w:sz w:val="20"/>
          <w:szCs w:val="20"/>
        </w:rPr>
        <w:t>patologia sospettata</w:t>
      </w:r>
      <w:r w:rsidRPr="007F254D">
        <w:rPr>
          <w:rFonts w:ascii="Times New Roman" w:eastAsia="Times New Roman" w:hAnsi="Times New Roman" w:cs="Times New Roman"/>
          <w:color w:val="000000"/>
          <w:sz w:val="20"/>
          <w:szCs w:val="20"/>
        </w:rPr>
        <w:t xml:space="preserve"> l’intervento chirurgico</w:t>
      </w:r>
      <w:r w:rsidR="00202E6F" w:rsidRPr="007F254D">
        <w:rPr>
          <w:rFonts w:ascii="Times New Roman" w:eastAsia="Times New Roman" w:hAnsi="Times New Roman" w:cs="Times New Roman"/>
          <w:color w:val="000000"/>
          <w:sz w:val="20"/>
          <w:szCs w:val="20"/>
        </w:rPr>
        <w:t xml:space="preserve"> potrebbe consistere </w:t>
      </w:r>
      <w:r w:rsidRPr="007F254D">
        <w:rPr>
          <w:rFonts w:ascii="Times New Roman" w:eastAsia="Times New Roman" w:hAnsi="Times New Roman" w:cs="Times New Roman"/>
          <w:color w:val="000000"/>
          <w:sz w:val="20"/>
          <w:szCs w:val="20"/>
        </w:rPr>
        <w:t>in:</w:t>
      </w:r>
      <w:r w:rsidR="00203335" w:rsidRPr="00203335">
        <w:rPr>
          <w:rFonts w:ascii="Times New Roman" w:eastAsia="Times New Roman" w:hAnsi="Times New Roman" w:cs="Times New Roman"/>
          <w:b/>
          <w:color w:val="000000"/>
          <w:sz w:val="20"/>
          <w:szCs w:val="20"/>
        </w:rPr>
        <w:t xml:space="preserve"> </w:t>
      </w:r>
    </w:p>
    <w:p w14:paraId="307AA856" w14:textId="77777777" w:rsidR="00E837B0" w:rsidRDefault="00E837B0" w:rsidP="00203335">
      <w:pPr>
        <w:rPr>
          <w:rFonts w:ascii="Times New Roman" w:eastAsia="Times New Roman" w:hAnsi="Times New Roman" w:cs="Times New Roman"/>
          <w:b/>
          <w:color w:val="000000"/>
          <w:sz w:val="20"/>
          <w:szCs w:val="20"/>
        </w:rPr>
      </w:pPr>
    </w:p>
    <w:p w14:paraId="7E1D2B28" w14:textId="52F037FD" w:rsidR="00E837B0" w:rsidRPr="00DD4EB9" w:rsidRDefault="00E837B0" w:rsidP="00DD4EB9">
      <w:pPr>
        <w:pStyle w:val="Paragrafoelenco"/>
        <w:numPr>
          <w:ilvl w:val="0"/>
          <w:numId w:val="25"/>
        </w:numPr>
        <w:ind w:left="360"/>
        <w:rPr>
          <w:rFonts w:ascii="Times New Roman" w:eastAsia="Times New Roman" w:hAnsi="Times New Roman" w:cs="Times New Roman"/>
          <w:b/>
          <w:bCs/>
          <w:color w:val="000000"/>
          <w:sz w:val="22"/>
          <w:szCs w:val="22"/>
        </w:rPr>
      </w:pPr>
      <w:r w:rsidRPr="00DD4EB9">
        <w:rPr>
          <w:rFonts w:ascii="Times New Roman" w:eastAsia="Times New Roman" w:hAnsi="Times New Roman" w:cs="Times New Roman"/>
          <w:b/>
          <w:bCs/>
          <w:color w:val="000000"/>
          <w:sz w:val="22"/>
          <w:szCs w:val="22"/>
        </w:rPr>
        <w:t>PLASTICA ERNIARIA NON PROTESICA</w:t>
      </w:r>
    </w:p>
    <w:p w14:paraId="400D97D1" w14:textId="77777777" w:rsidR="00E837B0" w:rsidRPr="00205E82" w:rsidRDefault="00E837B0" w:rsidP="00DD4EB9">
      <w:pPr>
        <w:rPr>
          <w:rFonts w:ascii="Times New Roman" w:eastAsia="Times New Roman" w:hAnsi="Times New Roman" w:cs="Times New Roman"/>
          <w:color w:val="000000"/>
          <w:sz w:val="22"/>
          <w:szCs w:val="22"/>
        </w:rPr>
      </w:pPr>
    </w:p>
    <w:p w14:paraId="6485F12F" w14:textId="73CB2A8F" w:rsidR="00E837B0" w:rsidRPr="00DD4EB9" w:rsidRDefault="00E837B0" w:rsidP="00DD4EB9">
      <w:pPr>
        <w:pStyle w:val="Paragrafoelenco"/>
        <w:numPr>
          <w:ilvl w:val="0"/>
          <w:numId w:val="25"/>
        </w:numPr>
        <w:ind w:left="360"/>
        <w:rPr>
          <w:rFonts w:ascii="Times New Roman" w:eastAsia="Times New Roman" w:hAnsi="Times New Roman" w:cs="Times New Roman"/>
          <w:color w:val="000000"/>
          <w:sz w:val="22"/>
          <w:szCs w:val="22"/>
        </w:rPr>
      </w:pPr>
      <w:r w:rsidRPr="00DD4EB9">
        <w:rPr>
          <w:rFonts w:ascii="Times New Roman" w:eastAsia="Times New Roman" w:hAnsi="Times New Roman" w:cs="Times New Roman"/>
          <w:b/>
          <w:bCs/>
          <w:color w:val="000000"/>
          <w:sz w:val="22"/>
          <w:szCs w:val="22"/>
        </w:rPr>
        <w:t>PLASTICA ERNIARIA CON PROTESI</w:t>
      </w:r>
      <w:r w:rsidRPr="00DD4EB9">
        <w:rPr>
          <w:rFonts w:ascii="Times New Roman" w:eastAsia="Times New Roman" w:hAnsi="Times New Roman" w:cs="Times New Roman"/>
          <w:color w:val="000000"/>
          <w:sz w:val="22"/>
          <w:szCs w:val="22"/>
        </w:rPr>
        <w:tab/>
      </w:r>
      <w:r w:rsidRPr="00DD4EB9">
        <w:rPr>
          <w:rFonts w:ascii="Times New Roman" w:eastAsia="Times New Roman" w:hAnsi="Times New Roman" w:cs="Times New Roman"/>
          <w:color w:val="000000"/>
          <w:sz w:val="22"/>
          <w:szCs w:val="22"/>
        </w:rPr>
        <w:tab/>
      </w:r>
      <w:r w:rsidRPr="00DD4EB9">
        <w:rPr>
          <w:rFonts w:ascii="Times New Roman" w:eastAsia="Times New Roman" w:hAnsi="Times New Roman" w:cs="Times New Roman"/>
          <w:color w:val="000000"/>
          <w:sz w:val="22"/>
          <w:szCs w:val="22"/>
        </w:rPr>
        <w:tab/>
      </w:r>
      <w:r w:rsidRPr="00DD4EB9">
        <w:rPr>
          <w:rFonts w:ascii="Times New Roman" w:eastAsia="Times New Roman" w:hAnsi="Times New Roman" w:cs="Times New Roman"/>
          <w:color w:val="000000"/>
          <w:sz w:val="22"/>
          <w:szCs w:val="22"/>
        </w:rPr>
        <w:tab/>
      </w:r>
      <w:r w:rsidRPr="00DD4EB9">
        <w:rPr>
          <w:rFonts w:ascii="Times New Roman" w:eastAsia="Times New Roman" w:hAnsi="Times New Roman" w:cs="Times New Roman"/>
          <w:color w:val="000000"/>
          <w:sz w:val="22"/>
          <w:szCs w:val="22"/>
        </w:rPr>
        <w:tab/>
        <w:t xml:space="preserve"> </w:t>
      </w:r>
    </w:p>
    <w:p w14:paraId="499FE260" w14:textId="77777777" w:rsidR="00DD4EB9" w:rsidRDefault="00E837B0" w:rsidP="00DD4EB9">
      <w:pPr>
        <w:pStyle w:val="Paragrafoelenco"/>
        <w:widowControl w:val="0"/>
        <w:numPr>
          <w:ilvl w:val="0"/>
          <w:numId w:val="25"/>
        </w:numPr>
        <w:jc w:val="both"/>
        <w:rPr>
          <w:rFonts w:ascii="Times New Roman" w:hAnsi="Times New Roman" w:cs="Times New Roman"/>
          <w:caps/>
          <w:sz w:val="22"/>
          <w:szCs w:val="22"/>
        </w:rPr>
      </w:pPr>
      <w:r w:rsidRPr="00205E82">
        <w:rPr>
          <w:rFonts w:ascii="Times New Roman" w:hAnsi="Times New Roman" w:cs="Times New Roman"/>
          <w:caps/>
          <w:sz w:val="22"/>
          <w:szCs w:val="22"/>
        </w:rPr>
        <w:t>nel sottocute al di sopra dei muscoli (Onlay)</w:t>
      </w:r>
    </w:p>
    <w:p w14:paraId="1E348D48" w14:textId="77777777" w:rsidR="00DD4EB9" w:rsidRPr="00DD4EB9" w:rsidRDefault="00E837B0" w:rsidP="00DD4EB9">
      <w:pPr>
        <w:pStyle w:val="Paragrafoelenco"/>
        <w:widowControl w:val="0"/>
        <w:numPr>
          <w:ilvl w:val="0"/>
          <w:numId w:val="25"/>
        </w:numPr>
        <w:jc w:val="both"/>
        <w:rPr>
          <w:rFonts w:ascii="Times New Roman" w:hAnsi="Times New Roman" w:cs="Times New Roman"/>
          <w:caps/>
          <w:sz w:val="22"/>
          <w:szCs w:val="22"/>
        </w:rPr>
      </w:pPr>
      <w:r w:rsidRPr="00DD4EB9">
        <w:rPr>
          <w:rFonts w:ascii="Times New Roman" w:eastAsia="Times New Roman" w:hAnsi="Times New Roman" w:cs="Times New Roman"/>
          <w:caps/>
          <w:color w:val="000000"/>
          <w:sz w:val="22"/>
          <w:szCs w:val="22"/>
        </w:rPr>
        <w:t>dietro ai muscoli al di sopra della fascia (Sublay)</w:t>
      </w:r>
    </w:p>
    <w:p w14:paraId="33E4DB30" w14:textId="77777777" w:rsidR="00DD4EB9" w:rsidRPr="00DD4EB9" w:rsidRDefault="00E837B0" w:rsidP="00DD4EB9">
      <w:pPr>
        <w:pStyle w:val="Paragrafoelenco"/>
        <w:widowControl w:val="0"/>
        <w:numPr>
          <w:ilvl w:val="0"/>
          <w:numId w:val="25"/>
        </w:numPr>
        <w:jc w:val="both"/>
        <w:rPr>
          <w:rFonts w:ascii="Times New Roman" w:hAnsi="Times New Roman" w:cs="Times New Roman"/>
          <w:caps/>
          <w:sz w:val="22"/>
          <w:szCs w:val="22"/>
        </w:rPr>
      </w:pPr>
      <w:r w:rsidRPr="00DD4EB9">
        <w:rPr>
          <w:rFonts w:ascii="Times New Roman" w:eastAsia="Lucida Sans Unicode" w:hAnsi="Times New Roman" w:cs="Times New Roman"/>
          <w:caps/>
          <w:kern w:val="1"/>
          <w:sz w:val="22"/>
          <w:szCs w:val="22"/>
          <w:lang w:eastAsia="hi-IN" w:bidi="hi-IN"/>
        </w:rPr>
        <w:t>in sede intraperitoneale a contatto con i visceri (Underlay)</w:t>
      </w:r>
    </w:p>
    <w:p w14:paraId="440671F2" w14:textId="6DB97D21" w:rsidR="00E837B0" w:rsidRPr="00DD4EB9" w:rsidRDefault="00E837B0" w:rsidP="00DD4EB9">
      <w:pPr>
        <w:pStyle w:val="Paragrafoelenco"/>
        <w:widowControl w:val="0"/>
        <w:numPr>
          <w:ilvl w:val="0"/>
          <w:numId w:val="25"/>
        </w:numPr>
        <w:jc w:val="both"/>
        <w:rPr>
          <w:rFonts w:ascii="Times New Roman" w:hAnsi="Times New Roman" w:cs="Times New Roman"/>
          <w:caps/>
          <w:sz w:val="22"/>
          <w:szCs w:val="22"/>
        </w:rPr>
      </w:pPr>
      <w:r w:rsidRPr="00DD4EB9">
        <w:rPr>
          <w:rFonts w:ascii="Times New Roman" w:eastAsia="Lucida Sans Unicode" w:hAnsi="Times New Roman" w:cs="Times New Roman"/>
          <w:caps/>
          <w:kern w:val="1"/>
          <w:sz w:val="22"/>
          <w:szCs w:val="22"/>
          <w:lang w:eastAsia="hi-IN" w:bidi="hi-IN"/>
        </w:rPr>
        <w:t>lungo i margini del difetto (Inlay)</w:t>
      </w:r>
    </w:p>
    <w:p w14:paraId="464E1F8D" w14:textId="77777777" w:rsidR="00E837B0" w:rsidRPr="00E837B0" w:rsidRDefault="00E837B0" w:rsidP="00DD4EB9">
      <w:pPr>
        <w:rPr>
          <w:rFonts w:ascii="Times New Roman" w:eastAsia="Times New Roman" w:hAnsi="Times New Roman" w:cs="Times New Roman"/>
          <w:caps/>
          <w:color w:val="000000"/>
          <w:sz w:val="22"/>
          <w:szCs w:val="22"/>
        </w:rPr>
      </w:pPr>
    </w:p>
    <w:p w14:paraId="3E1D4315" w14:textId="6184400E" w:rsidR="00E837B0" w:rsidRPr="00DD4EB9" w:rsidRDefault="00E837B0" w:rsidP="00DD4EB9">
      <w:pPr>
        <w:pStyle w:val="Paragrafoelenco"/>
        <w:numPr>
          <w:ilvl w:val="0"/>
          <w:numId w:val="25"/>
        </w:numPr>
        <w:ind w:left="360"/>
        <w:rPr>
          <w:rFonts w:ascii="Times New Roman" w:eastAsia="Times New Roman" w:hAnsi="Times New Roman" w:cs="Times New Roman"/>
          <w:color w:val="000000"/>
          <w:sz w:val="22"/>
          <w:szCs w:val="22"/>
        </w:rPr>
      </w:pPr>
      <w:r w:rsidRPr="00DD4EB9">
        <w:rPr>
          <w:rFonts w:ascii="Times New Roman" w:eastAsia="Times New Roman" w:hAnsi="Times New Roman" w:cs="Times New Roman"/>
          <w:color w:val="000000"/>
          <w:sz w:val="22"/>
          <w:szCs w:val="22"/>
        </w:rPr>
        <w:t>Altro____________________________________________________________________________</w:t>
      </w:r>
    </w:p>
    <w:p w14:paraId="63B582C9" w14:textId="27629A54" w:rsidR="00AC61AA" w:rsidRPr="00DD4EB9" w:rsidRDefault="00AC61AA" w:rsidP="00525381">
      <w:pPr>
        <w:spacing w:after="120"/>
        <w:jc w:val="both"/>
        <w:rPr>
          <w:rFonts w:ascii="Times New Roman" w:eastAsia="Times New Roman" w:hAnsi="Times New Roman" w:cs="Times New Roman"/>
          <w:color w:val="000000"/>
          <w:sz w:val="20"/>
          <w:szCs w:val="20"/>
        </w:rPr>
      </w:pPr>
    </w:p>
    <w:p w14:paraId="7159CFED" w14:textId="209B3C62" w:rsidR="008078F8" w:rsidRPr="007F254D" w:rsidRDefault="008078F8" w:rsidP="008078F8">
      <w:pPr>
        <w:spacing w:after="120"/>
        <w:jc w:val="both"/>
        <w:rPr>
          <w:rFonts w:ascii="Times New Roman" w:eastAsia="Times New Roman" w:hAnsi="Times New Roman" w:cs="Times New Roman"/>
          <w:color w:val="000000"/>
          <w:sz w:val="20"/>
          <w:szCs w:val="20"/>
        </w:rPr>
      </w:pPr>
      <w:bookmarkStart w:id="6" w:name="_Hlk57737967"/>
      <w:r>
        <w:rPr>
          <w:rFonts w:ascii="Times New Roman" w:eastAsia="Times New Roman" w:hAnsi="Times New Roman" w:cs="Times New Roman"/>
          <w:color w:val="000000"/>
          <w:sz w:val="20"/>
          <w:szCs w:val="20"/>
        </w:rPr>
        <w:t>L</w:t>
      </w:r>
      <w:r w:rsidRPr="007F254D">
        <w:rPr>
          <w:rFonts w:ascii="Times New Roman" w:eastAsia="Times New Roman" w:hAnsi="Times New Roman" w:cs="Times New Roman"/>
          <w:color w:val="000000"/>
          <w:sz w:val="20"/>
          <w:szCs w:val="20"/>
        </w:rPr>
        <w:t xml:space="preserve">’intervento chirurgico </w:t>
      </w:r>
      <w:r>
        <w:rPr>
          <w:rFonts w:ascii="Times New Roman" w:eastAsia="Times New Roman" w:hAnsi="Times New Roman" w:cs="Times New Roman"/>
          <w:color w:val="000000"/>
          <w:sz w:val="20"/>
          <w:szCs w:val="20"/>
        </w:rPr>
        <w:t>propostomi sarà eseguito con approccio chirurgico:</w:t>
      </w:r>
    </w:p>
    <w:p w14:paraId="5F323A9A" w14:textId="09DDF387" w:rsidR="008078F8" w:rsidRDefault="008078F8" w:rsidP="008078F8">
      <w:pPr>
        <w:pStyle w:val="Standard"/>
        <w:spacing w:line="276" w:lineRule="auto"/>
        <w:jc w:val="both"/>
        <w:rPr>
          <w:b/>
          <w:bCs/>
          <w:noProof/>
          <w:color w:val="000000" w:themeColor="text1"/>
          <w:sz w:val="20"/>
          <w:szCs w:val="20"/>
        </w:rPr>
      </w:pPr>
      <w:r w:rsidRPr="00610239">
        <w:rPr>
          <w:rFonts w:hint="eastAsia"/>
          <w:noProof/>
          <w:color w:val="000000" w:themeColor="text1"/>
          <w:sz w:val="20"/>
          <w:szCs w:val="20"/>
        </w:rPr>
        <w:t>□</w:t>
      </w:r>
      <w:r w:rsidRPr="00610239">
        <w:rPr>
          <w:rFonts w:hint="eastAsia"/>
          <w:noProof/>
          <w:color w:val="000000" w:themeColor="text1"/>
          <w:sz w:val="20"/>
          <w:szCs w:val="20"/>
        </w:rPr>
        <w:t xml:space="preserve"> </w:t>
      </w:r>
      <w:r w:rsidRPr="00610239">
        <w:rPr>
          <w:rFonts w:hint="eastAsia"/>
          <w:b/>
          <w:bCs/>
          <w:noProof/>
          <w:color w:val="000000" w:themeColor="text1"/>
          <w:sz w:val="20"/>
          <w:szCs w:val="20"/>
        </w:rPr>
        <w:t>LAPAROTOMICO</w:t>
      </w:r>
      <w:r>
        <w:rPr>
          <w:b/>
          <w:bCs/>
          <w:noProof/>
          <w:color w:val="000000" w:themeColor="text1"/>
          <w:sz w:val="20"/>
          <w:szCs w:val="20"/>
        </w:rPr>
        <w:t xml:space="preserve">  </w:t>
      </w:r>
      <w:r w:rsidRPr="00610239">
        <w:rPr>
          <w:rFonts w:hint="eastAsia"/>
          <w:noProof/>
          <w:color w:val="000000" w:themeColor="text1"/>
          <w:sz w:val="20"/>
          <w:szCs w:val="20"/>
        </w:rPr>
        <w:t xml:space="preserve">  </w:t>
      </w:r>
      <w:r w:rsidRPr="00610239">
        <w:rPr>
          <w:rFonts w:hint="eastAsia"/>
          <w:noProof/>
          <w:color w:val="000000" w:themeColor="text1"/>
          <w:sz w:val="20"/>
          <w:szCs w:val="20"/>
        </w:rPr>
        <w:t>□</w:t>
      </w:r>
      <w:r w:rsidRPr="00610239">
        <w:rPr>
          <w:rFonts w:hint="eastAsia"/>
          <w:noProof/>
          <w:color w:val="000000" w:themeColor="text1"/>
          <w:sz w:val="20"/>
          <w:szCs w:val="20"/>
        </w:rPr>
        <w:t xml:space="preserve"> </w:t>
      </w:r>
      <w:r w:rsidRPr="00610239">
        <w:rPr>
          <w:rFonts w:hint="eastAsia"/>
          <w:b/>
          <w:bCs/>
          <w:noProof/>
          <w:color w:val="000000" w:themeColor="text1"/>
          <w:sz w:val="20"/>
          <w:szCs w:val="20"/>
        </w:rPr>
        <w:t>VIDEOLAPAROSCOPICO</w:t>
      </w:r>
      <w:r w:rsidRPr="00610239">
        <w:rPr>
          <w:rFonts w:hint="eastAsia"/>
          <w:noProof/>
          <w:color w:val="000000" w:themeColor="text1"/>
          <w:sz w:val="20"/>
          <w:szCs w:val="20"/>
        </w:rPr>
        <w:t xml:space="preserve">    </w:t>
      </w:r>
      <w:r w:rsidRPr="00610239">
        <w:rPr>
          <w:rFonts w:hint="eastAsia"/>
          <w:noProof/>
          <w:color w:val="000000" w:themeColor="text1"/>
          <w:sz w:val="20"/>
          <w:szCs w:val="20"/>
        </w:rPr>
        <w:t>□</w:t>
      </w:r>
      <w:r w:rsidRPr="00610239">
        <w:rPr>
          <w:rFonts w:hint="eastAsia"/>
          <w:noProof/>
          <w:color w:val="000000" w:themeColor="text1"/>
          <w:sz w:val="20"/>
          <w:szCs w:val="20"/>
        </w:rPr>
        <w:t xml:space="preserve"> </w:t>
      </w:r>
      <w:r w:rsidRPr="00610239">
        <w:rPr>
          <w:rFonts w:hint="eastAsia"/>
          <w:b/>
          <w:bCs/>
          <w:noProof/>
          <w:color w:val="000000" w:themeColor="text1"/>
          <w:sz w:val="20"/>
          <w:szCs w:val="20"/>
        </w:rPr>
        <w:t>ROBOTICO</w:t>
      </w:r>
    </w:p>
    <w:p w14:paraId="22D44841" w14:textId="41A5DD36" w:rsidR="00E837B0" w:rsidRDefault="00E837B0" w:rsidP="008078F8">
      <w:pPr>
        <w:pStyle w:val="Standard"/>
        <w:spacing w:line="276" w:lineRule="auto"/>
        <w:jc w:val="both"/>
        <w:rPr>
          <w:b/>
          <w:bCs/>
          <w:noProof/>
          <w:color w:val="000000" w:themeColor="text1"/>
          <w:sz w:val="20"/>
          <w:szCs w:val="20"/>
        </w:rPr>
      </w:pPr>
    </w:p>
    <w:p w14:paraId="4DCB4E3A" w14:textId="59EC27BF" w:rsidR="00E837B0" w:rsidRPr="00617EB2" w:rsidRDefault="00E837B0" w:rsidP="00DD4EB9">
      <w:pPr>
        <w:widowControl w:val="0"/>
        <w:spacing w:after="120"/>
        <w:jc w:val="both"/>
        <w:rPr>
          <w:rFonts w:ascii="Times New Roman" w:eastAsia="Lucida Sans Unicode" w:hAnsi="Times New Roman" w:cs="Times New Roman"/>
          <w:kern w:val="1"/>
          <w:sz w:val="22"/>
          <w:szCs w:val="22"/>
          <w:lang w:eastAsia="hi-IN" w:bidi="hi-IN"/>
        </w:rPr>
      </w:pPr>
      <w:r w:rsidRPr="00617EB2">
        <w:rPr>
          <w:rFonts w:ascii="Times New Roman" w:eastAsia="Lucida Sans Unicode" w:hAnsi="Times New Roman" w:cs="Times New Roman"/>
          <w:kern w:val="1"/>
          <w:sz w:val="22"/>
          <w:szCs w:val="22"/>
          <w:lang w:eastAsia="hi-IN" w:bidi="hi-IN"/>
        </w:rPr>
        <w:t xml:space="preserve">Mi è stato spiegato che l’intervento chirurgico, sia che venga eseguito con incisione tradizionale che con metodica mini-invasiva laparoscopica o robot-assistita, si svolge attraverso la liberazione dell’ernia ed eventualmente dei visceri e la ricostruzione della parete addominale. Quest’ultima può essere effettuata solo attraverso la sutura diretta del difetto, nel caso di ernie di piccole dimensioni o, più spesso, mediante l’impiego di materiale protesico con lo scopo di rafforzare la parete addominale e/o di ricostituire la continuità della parete nel caso di ampi difetti di parete. L’impiego del materiale protesico ha come obiettivo quello di ridurre </w:t>
      </w:r>
      <w:r w:rsidRPr="00617EB2">
        <w:rPr>
          <w:rFonts w:ascii="Times New Roman" w:eastAsia="Lucida Sans Unicode" w:hAnsi="Times New Roman" w:cs="Times New Roman"/>
          <w:kern w:val="1"/>
          <w:sz w:val="22"/>
          <w:szCs w:val="22"/>
          <w:lang w:eastAsia="hi-IN" w:bidi="hi-IN"/>
        </w:rPr>
        <w:lastRenderedPageBreak/>
        <w:t xml:space="preserve">il rischio di una recidiva. </w:t>
      </w:r>
    </w:p>
    <w:p w14:paraId="035EE033" w14:textId="77777777" w:rsidR="00E837B0" w:rsidRPr="00DD4EB9" w:rsidRDefault="00E837B0" w:rsidP="00DD4EB9">
      <w:pPr>
        <w:ind w:right="567"/>
        <w:jc w:val="both"/>
        <w:rPr>
          <w:rFonts w:ascii="Times New Roman" w:hAnsi="Times New Roman" w:cs="Times New Roman"/>
          <w:bCs/>
          <w:sz w:val="20"/>
          <w:szCs w:val="20"/>
          <w:lang w:bidi="it-IT"/>
        </w:rPr>
      </w:pPr>
      <w:r w:rsidRPr="00DD4EB9">
        <w:rPr>
          <w:rFonts w:ascii="Times New Roman" w:hAnsi="Times New Roman" w:cs="Times New Roman"/>
          <w:bCs/>
          <w:sz w:val="20"/>
          <w:szCs w:val="20"/>
          <w:lang w:bidi="it-IT"/>
        </w:rPr>
        <w:t xml:space="preserve">In caso di laparoceli di dimensioni voluminose (difetto erniario &gt; 10 cm di diametro), comprendendo anche i pazienti che sono stati sottoposti in precedenza a laparostomia, previa valutazione pre-operatoria mediante esame TC della parete addominale e spirometria con contenzione, può essere indicata la riparazione chirurgica mediante la </w:t>
      </w:r>
      <w:r w:rsidRPr="00DD4EB9">
        <w:rPr>
          <w:rFonts w:ascii="Times New Roman" w:hAnsi="Times New Roman" w:cs="Times New Roman"/>
          <w:b/>
          <w:bCs/>
          <w:sz w:val="20"/>
          <w:szCs w:val="20"/>
          <w:lang w:bidi="it-IT"/>
        </w:rPr>
        <w:t>tecnica Component Separation</w:t>
      </w:r>
      <w:r w:rsidRPr="00DD4EB9">
        <w:rPr>
          <w:rFonts w:ascii="Times New Roman" w:hAnsi="Times New Roman" w:cs="Times New Roman"/>
          <w:bCs/>
          <w:sz w:val="20"/>
          <w:szCs w:val="20"/>
          <w:lang w:bidi="it-IT"/>
        </w:rPr>
        <w:t xml:space="preserve"> (</w:t>
      </w:r>
      <w:r w:rsidRPr="00DD4EB9">
        <w:rPr>
          <w:rFonts w:ascii="Times New Roman" w:hAnsi="Times New Roman" w:cs="Times New Roman"/>
          <w:bCs/>
          <w:i/>
          <w:iCs/>
          <w:sz w:val="20"/>
          <w:szCs w:val="20"/>
          <w:lang w:bidi="it-IT"/>
        </w:rPr>
        <w:t>separazione dei componenti</w:t>
      </w:r>
      <w:r w:rsidRPr="00DD4EB9">
        <w:rPr>
          <w:rFonts w:ascii="Times New Roman" w:hAnsi="Times New Roman" w:cs="Times New Roman"/>
          <w:bCs/>
          <w:sz w:val="20"/>
          <w:szCs w:val="20"/>
          <w:lang w:bidi="it-IT"/>
        </w:rPr>
        <w:t>) che consiste nella traslazione dei muscoli retti addominali medialmente separandoli dai muscoli laterali dell’addome, di solito associando il posizionamento di una protesi in sede retromuscolare. La tecnica component separation prevede le seguenti varianti tecniche:</w:t>
      </w:r>
    </w:p>
    <w:p w14:paraId="69CBC018" w14:textId="77777777" w:rsidR="00E837B0" w:rsidRPr="00DD4EB9" w:rsidRDefault="00E837B0" w:rsidP="00DD4EB9">
      <w:pPr>
        <w:ind w:right="567"/>
        <w:jc w:val="both"/>
        <w:rPr>
          <w:rFonts w:ascii="Times New Roman" w:hAnsi="Times New Roman" w:cs="Times New Roman"/>
          <w:bCs/>
          <w:sz w:val="20"/>
          <w:szCs w:val="20"/>
          <w:lang w:bidi="it-IT"/>
        </w:rPr>
      </w:pPr>
      <w:r w:rsidRPr="00DD4EB9">
        <w:rPr>
          <w:rFonts w:ascii="Times New Roman" w:hAnsi="Times New Roman" w:cs="Times New Roman"/>
          <w:bCs/>
          <w:sz w:val="20"/>
          <w:szCs w:val="20"/>
          <w:lang w:bidi="it-IT"/>
        </w:rPr>
        <w:t xml:space="preserve">- una </w:t>
      </w:r>
      <w:r w:rsidRPr="00DD4EB9">
        <w:rPr>
          <w:rFonts w:ascii="Times New Roman" w:hAnsi="Times New Roman" w:cs="Times New Roman"/>
          <w:b/>
          <w:bCs/>
          <w:i/>
          <w:iCs/>
          <w:sz w:val="20"/>
          <w:szCs w:val="20"/>
          <w:lang w:bidi="it-IT"/>
        </w:rPr>
        <w:t>separazione anteriore</w:t>
      </w:r>
      <w:r w:rsidRPr="00DD4EB9">
        <w:rPr>
          <w:rFonts w:ascii="Times New Roman" w:hAnsi="Times New Roman" w:cs="Times New Roman"/>
          <w:bCs/>
          <w:sz w:val="20"/>
          <w:szCs w:val="20"/>
          <w:lang w:bidi="it-IT"/>
        </w:rPr>
        <w:t xml:space="preserve"> del piano muscolo-aponeurotico con incisione della fascia muscolare anteriore lateralmente al muscolo retto e creazione di uno spazio tra il muscolo obliquo esterno e il muscolo obliquo interno sec. la tecnica di Ramirez (meno utilizzata);</w:t>
      </w:r>
    </w:p>
    <w:p w14:paraId="48954211" w14:textId="77777777" w:rsidR="00E837B0" w:rsidRPr="00DD4EB9" w:rsidRDefault="00E837B0" w:rsidP="00DD4EB9">
      <w:pPr>
        <w:ind w:right="567"/>
        <w:jc w:val="both"/>
        <w:rPr>
          <w:rFonts w:ascii="Times New Roman" w:hAnsi="Times New Roman" w:cs="Times New Roman"/>
          <w:bCs/>
          <w:sz w:val="20"/>
          <w:szCs w:val="20"/>
          <w:lang w:bidi="it-IT"/>
        </w:rPr>
      </w:pPr>
      <w:r w:rsidRPr="00DD4EB9">
        <w:rPr>
          <w:rFonts w:ascii="Times New Roman" w:hAnsi="Times New Roman" w:cs="Times New Roman"/>
          <w:bCs/>
          <w:sz w:val="20"/>
          <w:szCs w:val="20"/>
          <w:lang w:bidi="it-IT"/>
        </w:rPr>
        <w:t xml:space="preserve">- una </w:t>
      </w:r>
      <w:r w:rsidRPr="00DD4EB9">
        <w:rPr>
          <w:rFonts w:ascii="Times New Roman" w:hAnsi="Times New Roman" w:cs="Times New Roman"/>
          <w:b/>
          <w:bCs/>
          <w:i/>
          <w:iCs/>
          <w:sz w:val="20"/>
          <w:szCs w:val="20"/>
          <w:lang w:bidi="it-IT"/>
        </w:rPr>
        <w:t>separazione posteriore</w:t>
      </w:r>
      <w:r w:rsidRPr="00DD4EB9">
        <w:rPr>
          <w:rFonts w:ascii="Times New Roman" w:hAnsi="Times New Roman" w:cs="Times New Roman"/>
          <w:bCs/>
          <w:sz w:val="20"/>
          <w:szCs w:val="20"/>
          <w:lang w:bidi="it-IT"/>
        </w:rPr>
        <w:t xml:space="preserve"> del piano muscolo-aponeurotico con la creazione di uno spazio tra il muscolo obliquo interno e il muscolo trasverso sec. la tecnica di Carbonell;</w:t>
      </w:r>
    </w:p>
    <w:p w14:paraId="21146EDA" w14:textId="77777777" w:rsidR="00E837B0" w:rsidRPr="00DD4EB9" w:rsidRDefault="00E837B0" w:rsidP="00DD4EB9">
      <w:pPr>
        <w:ind w:right="567"/>
        <w:jc w:val="both"/>
        <w:rPr>
          <w:rFonts w:ascii="Times New Roman" w:hAnsi="Times New Roman" w:cs="Times New Roman"/>
          <w:bCs/>
          <w:sz w:val="20"/>
          <w:szCs w:val="20"/>
          <w:lang w:bidi="it-IT"/>
        </w:rPr>
      </w:pPr>
      <w:r w:rsidRPr="00DD4EB9">
        <w:rPr>
          <w:rFonts w:ascii="Times New Roman" w:hAnsi="Times New Roman" w:cs="Times New Roman"/>
          <w:bCs/>
          <w:sz w:val="20"/>
          <w:szCs w:val="20"/>
          <w:lang w:bidi="it-IT"/>
        </w:rPr>
        <w:t xml:space="preserve">- una </w:t>
      </w:r>
      <w:r w:rsidRPr="00DD4EB9">
        <w:rPr>
          <w:rFonts w:ascii="Times New Roman" w:hAnsi="Times New Roman" w:cs="Times New Roman"/>
          <w:b/>
          <w:bCs/>
          <w:i/>
          <w:iCs/>
          <w:sz w:val="20"/>
          <w:szCs w:val="20"/>
          <w:lang w:bidi="it-IT"/>
        </w:rPr>
        <w:t>separazione posteriore</w:t>
      </w:r>
      <w:r w:rsidRPr="00DD4EB9">
        <w:rPr>
          <w:rFonts w:ascii="Times New Roman" w:hAnsi="Times New Roman" w:cs="Times New Roman"/>
          <w:bCs/>
          <w:sz w:val="20"/>
          <w:szCs w:val="20"/>
          <w:lang w:bidi="it-IT"/>
        </w:rPr>
        <w:t xml:space="preserve"> del piano muscolo-aponeurotico con la creazione di uno spazio tra il muscolo trasverso e la fascia transversalis sec. la tecnica di Novitsky (TAR);</w:t>
      </w:r>
    </w:p>
    <w:p w14:paraId="27ED7185" w14:textId="77777777" w:rsidR="00E837B0" w:rsidRPr="00DD4EB9" w:rsidRDefault="00E837B0" w:rsidP="00DD4EB9">
      <w:pPr>
        <w:ind w:right="567"/>
        <w:jc w:val="both"/>
        <w:rPr>
          <w:rFonts w:ascii="Times New Roman" w:hAnsi="Times New Roman" w:cs="Times New Roman"/>
          <w:bCs/>
          <w:sz w:val="20"/>
          <w:szCs w:val="20"/>
          <w:lang w:bidi="it-IT"/>
        </w:rPr>
      </w:pPr>
      <w:r w:rsidRPr="00DD4EB9">
        <w:rPr>
          <w:rFonts w:ascii="Times New Roman" w:hAnsi="Times New Roman" w:cs="Times New Roman"/>
          <w:bCs/>
          <w:sz w:val="20"/>
          <w:szCs w:val="20"/>
          <w:lang w:bidi="it-IT"/>
        </w:rPr>
        <w:t>- separazione anteriore e posteriore combinata.</w:t>
      </w:r>
    </w:p>
    <w:p w14:paraId="13243CB5" w14:textId="16E245C7" w:rsidR="00E837B0" w:rsidRPr="00DD4EB9" w:rsidRDefault="00E837B0" w:rsidP="00DD4EB9">
      <w:pPr>
        <w:spacing w:after="120"/>
        <w:ind w:right="567"/>
        <w:jc w:val="both"/>
        <w:rPr>
          <w:rFonts w:ascii="Times New Roman" w:hAnsi="Times New Roman" w:cs="Times New Roman"/>
          <w:bCs/>
          <w:sz w:val="20"/>
          <w:szCs w:val="20"/>
          <w:lang w:bidi="it-IT"/>
        </w:rPr>
      </w:pPr>
      <w:r w:rsidRPr="00DD4EB9">
        <w:rPr>
          <w:rFonts w:ascii="Times New Roman" w:hAnsi="Times New Roman" w:cs="Times New Roman"/>
          <w:bCs/>
          <w:sz w:val="20"/>
          <w:szCs w:val="20"/>
          <w:lang w:bidi="it-IT"/>
        </w:rPr>
        <w:t>La component separation può essere eseguita per via laparotomica, laparoscopica (o laparoendoscopica) e robotica. L’utilizzo di una delle sopraindicate tecniche chirurgiche è spesso l’unica possibilità di cura per i laparoceli di voluminose dimensioni ma comporta tempi operatori prolungati (fino a 4-5 ore di intervento chirurgico) e ampi scollamenti sottocutanei e/o muscolo-aponeurotici; pertanto, l’incidenza delle complicanze generiche e specifiche è maggiore rispetto agli interventi chirurgici tradizionali di plastica di parete addominale.</w:t>
      </w:r>
    </w:p>
    <w:bookmarkEnd w:id="6"/>
    <w:p w14:paraId="2F984653" w14:textId="77777777" w:rsidR="00EF687F" w:rsidRPr="0052533E" w:rsidRDefault="00195CE2" w:rsidP="0052533E">
      <w:p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t>Dichiaro di aver ricevuto esaurienti spiegazioni con particolare riguardo a: diagnosi, prognosi, benefici e rischi</w:t>
      </w:r>
      <w:r w:rsidR="00D369E1" w:rsidRPr="0052533E">
        <w:rPr>
          <w:rFonts w:ascii="Times New Roman" w:eastAsia="Times New Roman" w:hAnsi="Times New Roman" w:cs="Times New Roman"/>
          <w:color w:val="000000"/>
          <w:sz w:val="20"/>
          <w:szCs w:val="20"/>
        </w:rPr>
        <w:t xml:space="preserve"> sia</w:t>
      </w:r>
      <w:r w:rsidRPr="0052533E">
        <w:rPr>
          <w:rFonts w:ascii="Times New Roman" w:eastAsia="Times New Roman" w:hAnsi="Times New Roman" w:cs="Times New Roman"/>
          <w:color w:val="000000"/>
          <w:sz w:val="20"/>
          <w:szCs w:val="20"/>
        </w:rPr>
        <w:t xml:space="preserve"> degli accertamenti diagnostici </w:t>
      </w:r>
      <w:r w:rsidR="00D369E1" w:rsidRPr="0052533E">
        <w:rPr>
          <w:rFonts w:ascii="Times New Roman" w:eastAsia="Times New Roman" w:hAnsi="Times New Roman" w:cs="Times New Roman"/>
          <w:color w:val="000000"/>
          <w:sz w:val="20"/>
          <w:szCs w:val="20"/>
        </w:rPr>
        <w:t>sia</w:t>
      </w:r>
      <w:r w:rsidRPr="0052533E">
        <w:rPr>
          <w:rFonts w:ascii="Times New Roman" w:eastAsia="Times New Roman" w:hAnsi="Times New Roman" w:cs="Times New Roman"/>
          <w:color w:val="000000"/>
          <w:sz w:val="20"/>
          <w:szCs w:val="20"/>
        </w:rPr>
        <w:t xml:space="preserve"> dei trattamenti sanitari indicati</w:t>
      </w:r>
      <w:r w:rsidR="00D369E1" w:rsidRPr="0052533E">
        <w:rPr>
          <w:rFonts w:ascii="Times New Roman" w:eastAsia="Times New Roman" w:hAnsi="Times New Roman" w:cs="Times New Roman"/>
          <w:color w:val="000000"/>
          <w:sz w:val="20"/>
          <w:szCs w:val="20"/>
        </w:rPr>
        <w:t>. Mi sono state illustrate</w:t>
      </w:r>
      <w:r w:rsidRPr="0052533E">
        <w:rPr>
          <w:rFonts w:ascii="Times New Roman" w:eastAsia="Times New Roman" w:hAnsi="Times New Roman" w:cs="Times New Roman"/>
          <w:color w:val="000000"/>
          <w:sz w:val="20"/>
          <w:szCs w:val="20"/>
        </w:rPr>
        <w:t xml:space="preserve"> le possibili alternative,</w:t>
      </w:r>
      <w:r w:rsidR="00AB6DB6" w:rsidRPr="0052533E">
        <w:rPr>
          <w:rFonts w:ascii="Times New Roman" w:eastAsia="Times New Roman" w:hAnsi="Times New Roman" w:cs="Times New Roman"/>
          <w:color w:val="000000"/>
          <w:sz w:val="20"/>
          <w:szCs w:val="20"/>
        </w:rPr>
        <w:t xml:space="preserve"> </w:t>
      </w:r>
      <w:r w:rsidRPr="0052533E">
        <w:rPr>
          <w:rFonts w:ascii="Times New Roman" w:eastAsia="Times New Roman" w:hAnsi="Times New Roman" w:cs="Times New Roman"/>
          <w:color w:val="000000"/>
          <w:sz w:val="20"/>
          <w:szCs w:val="20"/>
        </w:rPr>
        <w:t xml:space="preserve">le conseguenze del </w:t>
      </w:r>
      <w:r w:rsidR="00D369E1" w:rsidRPr="0052533E">
        <w:rPr>
          <w:rFonts w:ascii="Times New Roman" w:eastAsia="Times New Roman" w:hAnsi="Times New Roman" w:cs="Times New Roman"/>
          <w:color w:val="000000"/>
          <w:sz w:val="20"/>
          <w:szCs w:val="20"/>
        </w:rPr>
        <w:t xml:space="preserve">mio </w:t>
      </w:r>
      <w:r w:rsidRPr="0052533E">
        <w:rPr>
          <w:rFonts w:ascii="Times New Roman" w:eastAsia="Times New Roman" w:hAnsi="Times New Roman" w:cs="Times New Roman"/>
          <w:color w:val="000000"/>
          <w:sz w:val="20"/>
          <w:szCs w:val="20"/>
        </w:rPr>
        <w:t xml:space="preserve">rifiuto dei trattamenti e/o accertamenti </w:t>
      </w:r>
      <w:r w:rsidR="00D369E1" w:rsidRPr="0052533E">
        <w:rPr>
          <w:rFonts w:ascii="Times New Roman" w:eastAsia="Times New Roman" w:hAnsi="Times New Roman" w:cs="Times New Roman"/>
          <w:color w:val="000000"/>
          <w:sz w:val="20"/>
          <w:szCs w:val="20"/>
        </w:rPr>
        <w:t xml:space="preserve">diagnostici, </w:t>
      </w:r>
      <w:r w:rsidR="006E67EA" w:rsidRPr="0052533E">
        <w:rPr>
          <w:rFonts w:ascii="Times New Roman" w:eastAsia="Times New Roman" w:hAnsi="Times New Roman" w:cs="Times New Roman"/>
          <w:color w:val="000000"/>
          <w:sz w:val="20"/>
          <w:szCs w:val="20"/>
        </w:rPr>
        <w:t>nonché</w:t>
      </w:r>
      <w:r w:rsidRPr="0052533E">
        <w:rPr>
          <w:rFonts w:ascii="Times New Roman" w:eastAsia="Times New Roman" w:hAnsi="Times New Roman" w:cs="Times New Roman"/>
          <w:color w:val="000000"/>
          <w:sz w:val="20"/>
          <w:szCs w:val="20"/>
        </w:rPr>
        <w:t xml:space="preserve"> </w:t>
      </w:r>
      <w:r w:rsidR="00D369E1" w:rsidRPr="0052533E">
        <w:rPr>
          <w:rFonts w:ascii="Times New Roman" w:eastAsia="Times New Roman" w:hAnsi="Times New Roman" w:cs="Times New Roman"/>
          <w:color w:val="000000"/>
          <w:sz w:val="20"/>
          <w:szCs w:val="20"/>
        </w:rPr>
        <w:t xml:space="preserve">della mia </w:t>
      </w:r>
      <w:r w:rsidRPr="0052533E">
        <w:rPr>
          <w:rFonts w:ascii="Times New Roman" w:eastAsia="Times New Roman" w:hAnsi="Times New Roman" w:cs="Times New Roman"/>
          <w:color w:val="000000"/>
          <w:sz w:val="20"/>
          <w:szCs w:val="20"/>
        </w:rPr>
        <w:t>rinuncia agli stessi.</w:t>
      </w:r>
    </w:p>
    <w:p w14:paraId="7D2F5115" w14:textId="6B20822F" w:rsidR="00B1467C" w:rsidRPr="0052533E" w:rsidRDefault="00D369E1" w:rsidP="0052533E">
      <w:p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t xml:space="preserve">Mi è stato spiegato </w:t>
      </w:r>
      <w:r w:rsidR="00195CE2" w:rsidRPr="0052533E">
        <w:rPr>
          <w:rFonts w:ascii="Times New Roman" w:eastAsia="Times New Roman" w:hAnsi="Times New Roman" w:cs="Times New Roman"/>
          <w:color w:val="000000"/>
          <w:sz w:val="20"/>
          <w:szCs w:val="20"/>
        </w:rPr>
        <w:t>che ho diritto di rifiutare in tutto o in parte</w:t>
      </w:r>
      <w:r w:rsidR="002F6734" w:rsidRPr="0052533E">
        <w:rPr>
          <w:rFonts w:ascii="Times New Roman" w:eastAsia="Times New Roman" w:hAnsi="Times New Roman" w:cs="Times New Roman"/>
          <w:color w:val="000000"/>
          <w:sz w:val="20"/>
          <w:szCs w:val="20"/>
        </w:rPr>
        <w:t xml:space="preserve"> gli accertamenti diagnostici o</w:t>
      </w:r>
      <w:r w:rsidR="00195CE2" w:rsidRPr="0052533E">
        <w:rPr>
          <w:rFonts w:ascii="Times New Roman" w:eastAsia="Times New Roman" w:hAnsi="Times New Roman" w:cs="Times New Roman"/>
          <w:color w:val="000000"/>
          <w:sz w:val="20"/>
          <w:szCs w:val="20"/>
        </w:rPr>
        <w:t xml:space="preserve"> i trattamenti o revocare il consenso </w:t>
      </w:r>
      <w:r w:rsidRPr="0052533E">
        <w:rPr>
          <w:rFonts w:ascii="Times New Roman" w:eastAsia="Times New Roman" w:hAnsi="Times New Roman" w:cs="Times New Roman"/>
          <w:color w:val="000000"/>
          <w:sz w:val="20"/>
          <w:szCs w:val="20"/>
        </w:rPr>
        <w:t xml:space="preserve">prestato </w:t>
      </w:r>
      <w:r w:rsidR="00195CE2" w:rsidRPr="0052533E">
        <w:rPr>
          <w:rFonts w:ascii="Times New Roman" w:eastAsia="Times New Roman" w:hAnsi="Times New Roman" w:cs="Times New Roman"/>
          <w:color w:val="000000"/>
          <w:sz w:val="20"/>
          <w:szCs w:val="20"/>
        </w:rPr>
        <w:t>e mi sono state illustrate le conseguenze di tali decisioni.</w:t>
      </w:r>
    </w:p>
    <w:p w14:paraId="03E7B4A3" w14:textId="166C2050" w:rsidR="00D369E1" w:rsidRPr="0052533E" w:rsidRDefault="00D369E1" w:rsidP="0052533E">
      <w:pPr>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t>Mi è stato spiegato che ho diritto di rifiutare in tutto o in parte di ricevere le informazioni o</w:t>
      </w:r>
      <w:r w:rsidR="00FE468C" w:rsidRPr="0052533E">
        <w:rPr>
          <w:rFonts w:ascii="Times New Roman" w:eastAsia="Times New Roman" w:hAnsi="Times New Roman" w:cs="Times New Roman"/>
          <w:color w:val="000000"/>
          <w:sz w:val="20"/>
          <w:szCs w:val="20"/>
        </w:rPr>
        <w:t xml:space="preserve"> </w:t>
      </w:r>
      <w:r w:rsidRPr="0052533E">
        <w:rPr>
          <w:rFonts w:ascii="Times New Roman" w:eastAsia="Times New Roman" w:hAnsi="Times New Roman" w:cs="Times New Roman"/>
          <w:color w:val="000000"/>
          <w:sz w:val="20"/>
          <w:szCs w:val="20"/>
        </w:rPr>
        <w:t xml:space="preserve">indicare una persona incaricata di riceverle </w:t>
      </w:r>
      <w:r w:rsidR="00C43F5B" w:rsidRPr="0052533E">
        <w:rPr>
          <w:rFonts w:ascii="Times New Roman" w:eastAsia="Times New Roman" w:hAnsi="Times New Roman" w:cs="Times New Roman"/>
          <w:color w:val="000000"/>
          <w:sz w:val="20"/>
          <w:szCs w:val="20"/>
        </w:rPr>
        <w:t xml:space="preserve">e di </w:t>
      </w:r>
      <w:r w:rsidRPr="0052533E">
        <w:rPr>
          <w:rFonts w:ascii="Times New Roman" w:eastAsia="Times New Roman" w:hAnsi="Times New Roman" w:cs="Times New Roman"/>
          <w:color w:val="000000"/>
          <w:sz w:val="20"/>
          <w:szCs w:val="20"/>
        </w:rPr>
        <w:t>esprimere il consenso</w:t>
      </w:r>
      <w:r w:rsidR="00C43F5B" w:rsidRPr="0052533E">
        <w:rPr>
          <w:rFonts w:ascii="Times New Roman" w:eastAsia="Times New Roman" w:hAnsi="Times New Roman" w:cs="Times New Roman"/>
          <w:color w:val="000000"/>
          <w:sz w:val="20"/>
          <w:szCs w:val="20"/>
        </w:rPr>
        <w:t xml:space="preserve"> in mia vece</w:t>
      </w:r>
      <w:r w:rsidRPr="0052533E">
        <w:rPr>
          <w:rFonts w:ascii="Times New Roman" w:eastAsia="Times New Roman" w:hAnsi="Times New Roman" w:cs="Times New Roman"/>
          <w:color w:val="000000"/>
          <w:sz w:val="20"/>
          <w:szCs w:val="20"/>
        </w:rPr>
        <w:t xml:space="preserve"> e che tutto sarà annotato in cartella</w:t>
      </w:r>
      <w:r w:rsidR="00C43F5B" w:rsidRPr="0052533E">
        <w:rPr>
          <w:rFonts w:ascii="Times New Roman" w:eastAsia="Times New Roman" w:hAnsi="Times New Roman" w:cs="Times New Roman"/>
          <w:color w:val="000000"/>
          <w:sz w:val="20"/>
          <w:szCs w:val="20"/>
        </w:rPr>
        <w:t xml:space="preserve"> e nel fascicolo sanitario</w:t>
      </w:r>
      <w:r w:rsidRPr="0052533E">
        <w:rPr>
          <w:rFonts w:ascii="Times New Roman" w:eastAsia="Times New Roman" w:hAnsi="Times New Roman" w:cs="Times New Roman"/>
          <w:color w:val="000000"/>
          <w:sz w:val="20"/>
          <w:szCs w:val="20"/>
        </w:rPr>
        <w:t xml:space="preserve">. </w:t>
      </w:r>
    </w:p>
    <w:p w14:paraId="6FEB75D2" w14:textId="4D4E3962" w:rsidR="00AC61AA" w:rsidRPr="0052533E" w:rsidRDefault="00696CB8" w:rsidP="0052533E">
      <w:pPr>
        <w:spacing w:before="120"/>
        <w:jc w:val="both"/>
        <w:rPr>
          <w:rFonts w:ascii="Times New Roman" w:eastAsia="Times New Roman" w:hAnsi="Times New Roman" w:cs="Times New Roman"/>
          <w:color w:val="000000"/>
          <w:sz w:val="20"/>
          <w:szCs w:val="20"/>
        </w:rPr>
      </w:pPr>
      <w:bookmarkStart w:id="7" w:name="_Hlk122772044"/>
      <w:bookmarkStart w:id="8" w:name="_Hlk123364343"/>
      <w:r w:rsidRPr="0052533E">
        <w:rPr>
          <w:rFonts w:ascii="Times New Roman" w:eastAsia="Times New Roman" w:hAnsi="Times New Roman" w:cs="Times New Roman"/>
          <w:b/>
          <w:bCs/>
          <w:color w:val="000000"/>
          <w:sz w:val="20"/>
          <w:szCs w:val="20"/>
        </w:rPr>
        <w:t>Dichiaro di aver compreso che d</w:t>
      </w:r>
      <w:r w:rsidR="00F34540" w:rsidRPr="0052533E">
        <w:rPr>
          <w:rFonts w:ascii="Times New Roman" w:eastAsia="Times New Roman" w:hAnsi="Times New Roman" w:cs="Times New Roman"/>
          <w:b/>
          <w:bCs/>
          <w:color w:val="000000"/>
          <w:sz w:val="20"/>
          <w:szCs w:val="20"/>
        </w:rPr>
        <w:t>urante l’intervento chirurgico potrebbe</w:t>
      </w:r>
      <w:bookmarkEnd w:id="7"/>
      <w:r w:rsidR="00F34540" w:rsidRPr="0052533E">
        <w:rPr>
          <w:rFonts w:ascii="Times New Roman" w:eastAsia="Times New Roman" w:hAnsi="Times New Roman" w:cs="Times New Roman"/>
          <w:b/>
          <w:bCs/>
          <w:color w:val="000000"/>
          <w:sz w:val="20"/>
          <w:szCs w:val="20"/>
        </w:rPr>
        <w:t xml:space="preserve"> re</w:t>
      </w:r>
      <w:r w:rsidR="00525381" w:rsidRPr="0052533E">
        <w:rPr>
          <w:rFonts w:ascii="Times New Roman" w:eastAsia="Times New Roman" w:hAnsi="Times New Roman" w:cs="Times New Roman"/>
          <w:b/>
          <w:bCs/>
          <w:color w:val="000000"/>
          <w:sz w:val="20"/>
          <w:szCs w:val="20"/>
        </w:rPr>
        <w:t>ndersi necessario modificare la strategia</w:t>
      </w:r>
      <w:r w:rsidR="00F34540" w:rsidRPr="0052533E">
        <w:rPr>
          <w:rFonts w:ascii="Times New Roman" w:eastAsia="Times New Roman" w:hAnsi="Times New Roman" w:cs="Times New Roman"/>
          <w:b/>
          <w:bCs/>
          <w:color w:val="000000"/>
          <w:sz w:val="20"/>
          <w:szCs w:val="20"/>
        </w:rPr>
        <w:t xml:space="preserve"> chirurgica</w:t>
      </w:r>
      <w:r w:rsidR="00F34540" w:rsidRPr="0052533E">
        <w:rPr>
          <w:rFonts w:ascii="Times New Roman" w:eastAsia="Times New Roman" w:hAnsi="Times New Roman" w:cs="Times New Roman"/>
          <w:color w:val="000000"/>
          <w:sz w:val="20"/>
          <w:szCs w:val="20"/>
        </w:rPr>
        <w:t xml:space="preserve"> sulla base della valutazione intraoperatoria del</w:t>
      </w:r>
      <w:r w:rsidR="009B3245" w:rsidRPr="0052533E">
        <w:rPr>
          <w:rFonts w:ascii="Times New Roman" w:eastAsia="Times New Roman" w:hAnsi="Times New Roman" w:cs="Times New Roman"/>
          <w:color w:val="000000"/>
          <w:sz w:val="20"/>
          <w:szCs w:val="20"/>
        </w:rPr>
        <w:t>la cavità addominale</w:t>
      </w:r>
      <w:bookmarkEnd w:id="8"/>
      <w:r w:rsidR="009B3245" w:rsidRPr="0052533E">
        <w:rPr>
          <w:rFonts w:ascii="Times New Roman" w:eastAsia="Times New Roman" w:hAnsi="Times New Roman" w:cs="Times New Roman"/>
          <w:color w:val="000000"/>
          <w:sz w:val="20"/>
          <w:szCs w:val="20"/>
        </w:rPr>
        <w:t>.</w:t>
      </w:r>
    </w:p>
    <w:p w14:paraId="0EF86C6F" w14:textId="20E86B4E" w:rsidR="00AC61AA" w:rsidRPr="00A95342" w:rsidRDefault="00AB6DB6" w:rsidP="0052533E">
      <w:pPr>
        <w:spacing w:after="120"/>
        <w:jc w:val="both"/>
        <w:rPr>
          <w:rFonts w:ascii="Times New Roman" w:eastAsia="Times New Roman" w:hAnsi="Times New Roman" w:cs="Times New Roman"/>
          <w:color w:val="000000"/>
          <w:sz w:val="20"/>
          <w:szCs w:val="20"/>
        </w:rPr>
      </w:pPr>
      <w:r w:rsidRPr="0052533E">
        <w:rPr>
          <w:rFonts w:ascii="Times New Roman" w:eastAsia="Times New Roman" w:hAnsi="Times New Roman" w:cs="Times New Roman"/>
          <w:color w:val="000000"/>
          <w:sz w:val="20"/>
          <w:szCs w:val="20"/>
        </w:rPr>
        <w:t>Mi è stato illustrato con chiarezza che p</w:t>
      </w:r>
      <w:r w:rsidR="00F34540" w:rsidRPr="0052533E">
        <w:rPr>
          <w:rFonts w:ascii="Times New Roman" w:eastAsia="Times New Roman" w:hAnsi="Times New Roman" w:cs="Times New Roman"/>
          <w:color w:val="000000"/>
          <w:sz w:val="20"/>
          <w:szCs w:val="20"/>
        </w:rPr>
        <w:t xml:space="preserve">otrebbe rendersi necessaria, in caso di intervento iniziato per via laparoscopica, per impedimenti di carattere </w:t>
      </w:r>
      <w:r w:rsidR="00F34540" w:rsidRPr="00A95342">
        <w:rPr>
          <w:rFonts w:ascii="Times New Roman" w:eastAsia="Times New Roman" w:hAnsi="Times New Roman" w:cs="Times New Roman"/>
          <w:color w:val="000000"/>
          <w:sz w:val="20"/>
          <w:szCs w:val="20"/>
        </w:rPr>
        <w:t>tecnico</w:t>
      </w:r>
      <w:r w:rsidR="009B3245" w:rsidRPr="00A95342">
        <w:rPr>
          <w:rFonts w:ascii="Times New Roman" w:eastAsia="Times New Roman" w:hAnsi="Times New Roman" w:cs="Times New Roman"/>
          <w:color w:val="000000"/>
          <w:sz w:val="20"/>
          <w:szCs w:val="20"/>
        </w:rPr>
        <w:t xml:space="preserve">, </w:t>
      </w:r>
      <w:r w:rsidR="007B0927" w:rsidRPr="00A95342">
        <w:rPr>
          <w:rFonts w:ascii="Times New Roman" w:eastAsia="Times New Roman" w:hAnsi="Times New Roman" w:cs="Times New Roman"/>
          <w:color w:val="000000"/>
          <w:sz w:val="20"/>
          <w:szCs w:val="20"/>
        </w:rPr>
        <w:t>legati al paziente (</w:t>
      </w:r>
      <w:r w:rsidR="00CC7D03" w:rsidRPr="00A95342">
        <w:rPr>
          <w:rFonts w:ascii="Times New Roman" w:eastAsia="Times New Roman" w:hAnsi="Times New Roman" w:cs="Times New Roman"/>
          <w:color w:val="000000"/>
          <w:sz w:val="20"/>
          <w:szCs w:val="20"/>
        </w:rPr>
        <w:t xml:space="preserve">ad esempio </w:t>
      </w:r>
      <w:r w:rsidR="007B0927" w:rsidRPr="00A95342">
        <w:rPr>
          <w:rFonts w:ascii="Times New Roman" w:eastAsia="Times New Roman" w:hAnsi="Times New Roman" w:cs="Times New Roman"/>
          <w:color w:val="000000"/>
          <w:sz w:val="20"/>
          <w:szCs w:val="20"/>
        </w:rPr>
        <w:t xml:space="preserve">motivi cardio-respiratori) o di </w:t>
      </w:r>
      <w:r w:rsidR="00A93D92" w:rsidRPr="00A95342">
        <w:rPr>
          <w:rFonts w:ascii="Times New Roman" w:eastAsia="Times New Roman" w:hAnsi="Times New Roman" w:cs="Times New Roman"/>
          <w:color w:val="000000"/>
          <w:sz w:val="20"/>
          <w:szCs w:val="20"/>
        </w:rPr>
        <w:t>al</w:t>
      </w:r>
      <w:r w:rsidR="007B0927" w:rsidRPr="00A95342">
        <w:rPr>
          <w:rFonts w:ascii="Times New Roman" w:eastAsia="Times New Roman" w:hAnsi="Times New Roman" w:cs="Times New Roman"/>
          <w:color w:val="000000"/>
          <w:sz w:val="20"/>
          <w:szCs w:val="20"/>
        </w:rPr>
        <w:t>tra natura</w:t>
      </w:r>
      <w:r w:rsidR="00F34540" w:rsidRPr="00A95342">
        <w:rPr>
          <w:rFonts w:ascii="Times New Roman" w:eastAsia="Times New Roman" w:hAnsi="Times New Roman" w:cs="Times New Roman"/>
          <w:color w:val="000000"/>
          <w:sz w:val="20"/>
          <w:szCs w:val="20"/>
        </w:rPr>
        <w:t>,</w:t>
      </w:r>
      <w:r w:rsidR="009B3245" w:rsidRPr="00A95342">
        <w:rPr>
          <w:rFonts w:ascii="Times New Roman" w:eastAsia="Times New Roman" w:hAnsi="Times New Roman" w:cs="Times New Roman"/>
          <w:color w:val="000000"/>
          <w:sz w:val="20"/>
          <w:szCs w:val="20"/>
        </w:rPr>
        <w:t xml:space="preserve"> </w:t>
      </w:r>
      <w:r w:rsidR="00F34540" w:rsidRPr="00A95342">
        <w:rPr>
          <w:rFonts w:ascii="Times New Roman" w:eastAsia="Times New Roman" w:hAnsi="Times New Roman" w:cs="Times New Roman"/>
          <w:b/>
          <w:bCs/>
          <w:color w:val="000000"/>
          <w:sz w:val="20"/>
          <w:szCs w:val="20"/>
        </w:rPr>
        <w:t>una conversione</w:t>
      </w:r>
      <w:r w:rsidR="00686151" w:rsidRPr="00A95342">
        <w:rPr>
          <w:rFonts w:ascii="Times New Roman" w:eastAsia="Times New Roman" w:hAnsi="Times New Roman" w:cs="Times New Roman"/>
          <w:b/>
          <w:bCs/>
          <w:color w:val="000000"/>
          <w:sz w:val="20"/>
          <w:szCs w:val="20"/>
        </w:rPr>
        <w:t xml:space="preserve"> </w:t>
      </w:r>
      <w:r w:rsidR="00525381" w:rsidRPr="00A95342">
        <w:rPr>
          <w:rFonts w:ascii="Times New Roman" w:eastAsia="Times New Roman" w:hAnsi="Times New Roman" w:cs="Times New Roman"/>
          <w:b/>
          <w:bCs/>
          <w:color w:val="000000"/>
          <w:sz w:val="20"/>
          <w:szCs w:val="20"/>
        </w:rPr>
        <w:t>in laparotomia</w:t>
      </w:r>
      <w:r w:rsidR="006A30A9" w:rsidRPr="00A95342">
        <w:rPr>
          <w:rFonts w:ascii="Times New Roman" w:eastAsia="Times New Roman" w:hAnsi="Times New Roman" w:cs="Times New Roman"/>
          <w:b/>
          <w:bCs/>
          <w:color w:val="000000"/>
          <w:sz w:val="20"/>
          <w:szCs w:val="20"/>
        </w:rPr>
        <w:t xml:space="preserve"> </w:t>
      </w:r>
      <w:r w:rsidR="006A30A9" w:rsidRPr="00A95342">
        <w:rPr>
          <w:rFonts w:ascii="Times New Roman" w:eastAsia="Times New Roman" w:hAnsi="Times New Roman" w:cs="Times New Roman"/>
          <w:color w:val="000000"/>
          <w:sz w:val="20"/>
          <w:szCs w:val="20"/>
        </w:rPr>
        <w:t>(solitamente con un’incisione verticale al centro dell’addome o in corrispondenza della tumefazione erniaria o in altre sedi a discrezione del chirurgo)</w:t>
      </w:r>
      <w:r w:rsidR="00F34540" w:rsidRPr="00A95342">
        <w:rPr>
          <w:rFonts w:ascii="Times New Roman" w:eastAsia="Times New Roman" w:hAnsi="Times New Roman" w:cs="Times New Roman"/>
          <w:color w:val="000000"/>
          <w:sz w:val="20"/>
          <w:szCs w:val="20"/>
        </w:rPr>
        <w:t xml:space="preserve">, </w:t>
      </w:r>
      <w:bookmarkStart w:id="9" w:name="_Hlk122772454"/>
      <w:r w:rsidR="00F34540" w:rsidRPr="00A95342">
        <w:rPr>
          <w:rFonts w:ascii="Times New Roman" w:eastAsia="Times New Roman" w:hAnsi="Times New Roman" w:cs="Times New Roman"/>
          <w:color w:val="000000"/>
          <w:sz w:val="20"/>
          <w:szCs w:val="20"/>
        </w:rPr>
        <w:t>per poter</w:t>
      </w:r>
      <w:r w:rsidR="00202E6F" w:rsidRPr="00A95342">
        <w:rPr>
          <w:rFonts w:ascii="Times New Roman" w:eastAsia="Times New Roman" w:hAnsi="Times New Roman" w:cs="Times New Roman"/>
          <w:color w:val="000000"/>
          <w:sz w:val="20"/>
          <w:szCs w:val="20"/>
        </w:rPr>
        <w:t xml:space="preserve"> addivenire alla corretta diagnosi e/o al fine di</w:t>
      </w:r>
      <w:r w:rsidR="00F34540" w:rsidRPr="00A95342">
        <w:rPr>
          <w:rFonts w:ascii="Times New Roman" w:eastAsia="Times New Roman" w:hAnsi="Times New Roman" w:cs="Times New Roman"/>
          <w:color w:val="000000"/>
          <w:sz w:val="20"/>
          <w:szCs w:val="20"/>
        </w:rPr>
        <w:t xml:space="preserve"> concludere l’intervento in sicurezza</w:t>
      </w:r>
      <w:bookmarkEnd w:id="9"/>
      <w:r w:rsidR="00F34540" w:rsidRPr="00A95342">
        <w:rPr>
          <w:rFonts w:ascii="Times New Roman" w:eastAsia="Times New Roman" w:hAnsi="Times New Roman" w:cs="Times New Roman"/>
          <w:color w:val="000000"/>
          <w:sz w:val="20"/>
          <w:szCs w:val="20"/>
        </w:rPr>
        <w:t>.</w:t>
      </w:r>
    </w:p>
    <w:p w14:paraId="0C35FE65" w14:textId="0E6D102F" w:rsidR="006A30A9" w:rsidRPr="006A30A9" w:rsidRDefault="0052533E" w:rsidP="006A30A9">
      <w:pPr>
        <w:spacing w:after="120"/>
        <w:jc w:val="both"/>
        <w:rPr>
          <w:rStyle w:val="Titolodellibro"/>
          <w:rFonts w:ascii="Times New Roman" w:hAnsi="Times New Roman" w:cs="Times New Roman"/>
          <w:b w:val="0"/>
          <w:bCs w:val="0"/>
          <w:i w:val="0"/>
          <w:iCs w:val="0"/>
          <w:noProof/>
          <w:spacing w:val="0"/>
          <w:sz w:val="20"/>
        </w:rPr>
      </w:pPr>
      <w:r w:rsidRPr="00A95342">
        <w:rPr>
          <w:rFonts w:ascii="Times New Roman" w:hAnsi="Times New Roman" w:cs="Times New Roman"/>
          <w:noProof/>
          <w:sz w:val="20"/>
        </w:rPr>
        <w:t xml:space="preserve">Dichiaro di essere stato/a informato/a sulla patologia da cui sono affetto/a,  sugli  eventuali trattamenti terapeutici possibili e sugli interventi chirurgici che vengono attualmente posti in essere secondo le linee guida nazionali ed internazionali. Sono altresì a conoscenza che ogni trattamento viene </w:t>
      </w:r>
      <w:r w:rsidRPr="00A95342">
        <w:rPr>
          <w:rFonts w:ascii="Times New Roman" w:hAnsi="Times New Roman" w:cs="Times New Roman"/>
          <w:noProof/>
          <w:sz w:val="20"/>
          <w:shd w:val="clear" w:color="auto" w:fill="FFFFFF" w:themeFill="background1"/>
        </w:rPr>
        <w:t xml:space="preserve">eseguito </w:t>
      </w:r>
      <w:r w:rsidRPr="00A95342">
        <w:rPr>
          <w:rFonts w:ascii="Times New Roman" w:hAnsi="Times New Roman" w:cs="Times New Roman"/>
          <w:noProof/>
          <w:sz w:val="20"/>
        </w:rPr>
        <w:t>in scienza e coscienza non solo in base alla patologia ma anche in base alle caratteristiche del paziente stesso (età, comorbidità, rischi chirurgici ed anestesiologici).</w:t>
      </w:r>
    </w:p>
    <w:p w14:paraId="5B8F61C8" w14:textId="03934D95" w:rsidR="00972631" w:rsidRPr="0052533E" w:rsidRDefault="004F4473" w:rsidP="0052533E">
      <w:pPr>
        <w:jc w:val="both"/>
        <w:rPr>
          <w:rStyle w:val="Titolodellibro"/>
          <w:rFonts w:ascii="Times New Roman" w:hAnsi="Times New Roman" w:cs="Times New Roman"/>
          <w:b w:val="0"/>
          <w:bCs w:val="0"/>
          <w:i w:val="0"/>
          <w:iCs w:val="0"/>
          <w:sz w:val="20"/>
          <w:szCs w:val="20"/>
        </w:rPr>
      </w:pPr>
      <w:r w:rsidRPr="0052533E">
        <w:rPr>
          <w:rStyle w:val="Titolodellibro"/>
          <w:rFonts w:ascii="Times New Roman" w:hAnsi="Times New Roman" w:cs="Times New Roman"/>
          <w:b w:val="0"/>
          <w:bCs w:val="0"/>
          <w:i w:val="0"/>
          <w:iCs w:val="0"/>
          <w:sz w:val="20"/>
          <w:szCs w:val="20"/>
        </w:rPr>
        <w:t>Mi è stata fornita una chiara spiegazione riguardante il tipo di intervento, le finalità, i benefici, gli eventuali rischi</w:t>
      </w:r>
      <w:r w:rsidR="00D369E1" w:rsidRPr="0052533E">
        <w:rPr>
          <w:rStyle w:val="Titolodellibro"/>
          <w:rFonts w:ascii="Times New Roman" w:hAnsi="Times New Roman" w:cs="Times New Roman"/>
          <w:b w:val="0"/>
          <w:bCs w:val="0"/>
          <w:i w:val="0"/>
          <w:iCs w:val="0"/>
          <w:sz w:val="20"/>
          <w:szCs w:val="20"/>
        </w:rPr>
        <w:t xml:space="preserve">, </w:t>
      </w:r>
      <w:r w:rsidRPr="0052533E">
        <w:rPr>
          <w:rStyle w:val="Titolodellibro"/>
          <w:rFonts w:ascii="Times New Roman" w:hAnsi="Times New Roman" w:cs="Times New Roman"/>
          <w:b w:val="0"/>
          <w:bCs w:val="0"/>
          <w:i w:val="0"/>
          <w:iCs w:val="0"/>
          <w:sz w:val="20"/>
          <w:szCs w:val="20"/>
        </w:rPr>
        <w:t xml:space="preserve">le possibili menomazioni </w:t>
      </w:r>
      <w:r w:rsidR="00D369E1" w:rsidRPr="0052533E">
        <w:rPr>
          <w:rStyle w:val="Titolodellibro"/>
          <w:rFonts w:ascii="Times New Roman" w:hAnsi="Times New Roman" w:cs="Times New Roman"/>
          <w:b w:val="0"/>
          <w:bCs w:val="0"/>
          <w:i w:val="0"/>
          <w:iCs w:val="0"/>
          <w:sz w:val="20"/>
          <w:szCs w:val="20"/>
        </w:rPr>
        <w:t>che potrebbero derivare d</w:t>
      </w:r>
      <w:r w:rsidRPr="0052533E">
        <w:rPr>
          <w:rStyle w:val="Titolodellibro"/>
          <w:rFonts w:ascii="Times New Roman" w:hAnsi="Times New Roman" w:cs="Times New Roman"/>
          <w:b w:val="0"/>
          <w:bCs w:val="0"/>
          <w:i w:val="0"/>
          <w:iCs w:val="0"/>
          <w:sz w:val="20"/>
          <w:szCs w:val="20"/>
        </w:rPr>
        <w:t>all'intervento chirurgico al quale mi sottoporr</w:t>
      </w:r>
      <w:r w:rsidR="00D25B06" w:rsidRPr="0052533E">
        <w:rPr>
          <w:rStyle w:val="Titolodellibro"/>
          <w:rFonts w:ascii="Times New Roman" w:hAnsi="Times New Roman" w:cs="Times New Roman"/>
          <w:b w:val="0"/>
          <w:bCs w:val="0"/>
          <w:i w:val="0"/>
          <w:iCs w:val="0"/>
          <w:sz w:val="20"/>
          <w:szCs w:val="20"/>
        </w:rPr>
        <w:t>ò e che esiteranno una o più cicatrici.</w:t>
      </w:r>
    </w:p>
    <w:p w14:paraId="64157D00" w14:textId="07A50285" w:rsidR="004F4473" w:rsidRDefault="004F4473" w:rsidP="0052533E">
      <w:pPr>
        <w:jc w:val="both"/>
        <w:rPr>
          <w:rStyle w:val="Titolodellibro"/>
          <w:rFonts w:ascii="Times New Roman" w:hAnsi="Times New Roman" w:cs="Times New Roman"/>
          <w:b w:val="0"/>
          <w:bCs w:val="0"/>
          <w:i w:val="0"/>
          <w:iCs w:val="0"/>
          <w:sz w:val="20"/>
          <w:szCs w:val="20"/>
        </w:rPr>
      </w:pPr>
      <w:r w:rsidRPr="0052533E">
        <w:rPr>
          <w:rStyle w:val="Titolodellibro"/>
          <w:rFonts w:ascii="Times New Roman" w:hAnsi="Times New Roman" w:cs="Times New Roman"/>
          <w:b w:val="0"/>
          <w:bCs w:val="0"/>
          <w:i w:val="0"/>
          <w:iCs w:val="0"/>
          <w:sz w:val="20"/>
          <w:szCs w:val="20"/>
        </w:rPr>
        <w:t>Sono stato informato in modo chiaro</w:t>
      </w:r>
      <w:r w:rsidR="00D25B06" w:rsidRPr="0052533E">
        <w:rPr>
          <w:rStyle w:val="Titolodellibro"/>
          <w:rFonts w:ascii="Times New Roman" w:hAnsi="Times New Roman" w:cs="Times New Roman"/>
          <w:b w:val="0"/>
          <w:bCs w:val="0"/>
          <w:i w:val="0"/>
          <w:iCs w:val="0"/>
          <w:sz w:val="20"/>
          <w:szCs w:val="20"/>
        </w:rPr>
        <w:t xml:space="preserve"> </w:t>
      </w:r>
      <w:r w:rsidRPr="0052533E">
        <w:rPr>
          <w:rStyle w:val="Titolodellibro"/>
          <w:rFonts w:ascii="Times New Roman" w:hAnsi="Times New Roman" w:cs="Times New Roman"/>
          <w:b w:val="0"/>
          <w:bCs w:val="0"/>
          <w:i w:val="0"/>
          <w:iCs w:val="0"/>
          <w:sz w:val="20"/>
          <w:szCs w:val="20"/>
        </w:rPr>
        <w:t>ed esaustivo riguardo alle eventuali complicanze e</w:t>
      </w:r>
      <w:r w:rsidR="00972631" w:rsidRPr="0052533E">
        <w:rPr>
          <w:rStyle w:val="Titolodellibro"/>
          <w:rFonts w:ascii="Times New Roman" w:hAnsi="Times New Roman" w:cs="Times New Roman"/>
          <w:b w:val="0"/>
          <w:bCs w:val="0"/>
          <w:i w:val="0"/>
          <w:iCs w:val="0"/>
          <w:sz w:val="20"/>
          <w:szCs w:val="20"/>
        </w:rPr>
        <w:t xml:space="preserve">/o </w:t>
      </w:r>
      <w:r w:rsidRPr="0052533E">
        <w:rPr>
          <w:rStyle w:val="Titolodellibro"/>
          <w:rFonts w:ascii="Times New Roman" w:hAnsi="Times New Roman" w:cs="Times New Roman"/>
          <w:b w:val="0"/>
          <w:bCs w:val="0"/>
          <w:i w:val="0"/>
          <w:iCs w:val="0"/>
          <w:sz w:val="20"/>
          <w:szCs w:val="20"/>
        </w:rPr>
        <w:t>conseguenze</w:t>
      </w:r>
      <w:r w:rsidR="00D25B06" w:rsidRPr="0052533E">
        <w:rPr>
          <w:rStyle w:val="Titolodellibro"/>
          <w:rFonts w:ascii="Times New Roman" w:hAnsi="Times New Roman" w:cs="Times New Roman"/>
          <w:b w:val="0"/>
          <w:bCs w:val="0"/>
          <w:i w:val="0"/>
          <w:iCs w:val="0"/>
          <w:sz w:val="20"/>
          <w:szCs w:val="20"/>
        </w:rPr>
        <w:t xml:space="preserve"> </w:t>
      </w:r>
      <w:r w:rsidRPr="0052533E">
        <w:rPr>
          <w:rStyle w:val="Titolodellibro"/>
          <w:rFonts w:ascii="Times New Roman" w:hAnsi="Times New Roman" w:cs="Times New Roman"/>
          <w:b w:val="0"/>
          <w:bCs w:val="0"/>
          <w:i w:val="0"/>
          <w:iCs w:val="0"/>
          <w:sz w:val="20"/>
          <w:szCs w:val="20"/>
        </w:rPr>
        <w:t>che possono derivare dall'intervento chirurgico proposto, indipendentement</w:t>
      </w:r>
      <w:r w:rsidR="00972631" w:rsidRPr="0052533E">
        <w:rPr>
          <w:rStyle w:val="Titolodellibro"/>
          <w:rFonts w:ascii="Times New Roman" w:hAnsi="Times New Roman" w:cs="Times New Roman"/>
          <w:b w:val="0"/>
          <w:bCs w:val="0"/>
          <w:i w:val="0"/>
          <w:iCs w:val="0"/>
          <w:sz w:val="20"/>
          <w:szCs w:val="20"/>
        </w:rPr>
        <w:t>e</w:t>
      </w:r>
      <w:r w:rsidRPr="0052533E">
        <w:rPr>
          <w:rStyle w:val="Titolodellibro"/>
          <w:rFonts w:ascii="Times New Roman" w:hAnsi="Times New Roman" w:cs="Times New Roman"/>
          <w:b w:val="0"/>
          <w:bCs w:val="0"/>
          <w:i w:val="0"/>
          <w:iCs w:val="0"/>
          <w:sz w:val="20"/>
          <w:szCs w:val="20"/>
        </w:rPr>
        <w:t xml:space="preserve"> dalla corretta esecuzione della procedura</w:t>
      </w:r>
      <w:r w:rsidR="00BC5465" w:rsidRPr="0052533E">
        <w:rPr>
          <w:rStyle w:val="Titolodellibro"/>
          <w:rFonts w:ascii="Times New Roman" w:hAnsi="Times New Roman" w:cs="Times New Roman"/>
          <w:b w:val="0"/>
          <w:bCs w:val="0"/>
          <w:i w:val="0"/>
          <w:iCs w:val="0"/>
          <w:sz w:val="20"/>
          <w:szCs w:val="20"/>
        </w:rPr>
        <w:t xml:space="preserve">, di seguito elencate </w:t>
      </w:r>
      <w:r w:rsidR="00656E30" w:rsidRPr="0052533E">
        <w:rPr>
          <w:rStyle w:val="Titolodellibro"/>
          <w:rFonts w:ascii="Times New Roman" w:hAnsi="Times New Roman" w:cs="Times New Roman"/>
          <w:b w:val="0"/>
          <w:bCs w:val="0"/>
          <w:i w:val="0"/>
          <w:iCs w:val="0"/>
          <w:sz w:val="20"/>
          <w:szCs w:val="20"/>
        </w:rPr>
        <w:t>in modo esemplificativo e non esaustivo</w:t>
      </w:r>
      <w:r w:rsidR="00BC5465" w:rsidRPr="0052533E">
        <w:rPr>
          <w:rStyle w:val="Titolodellibro"/>
          <w:rFonts w:ascii="Times New Roman" w:hAnsi="Times New Roman" w:cs="Times New Roman"/>
          <w:b w:val="0"/>
          <w:bCs w:val="0"/>
          <w:i w:val="0"/>
          <w:iCs w:val="0"/>
          <w:sz w:val="20"/>
          <w:szCs w:val="20"/>
        </w:rPr>
        <w:t xml:space="preserve">: </w:t>
      </w:r>
    </w:p>
    <w:p w14:paraId="605E57AB" w14:textId="7A9A9920" w:rsidR="00E837B0" w:rsidRDefault="00E837B0" w:rsidP="0052533E">
      <w:pPr>
        <w:jc w:val="both"/>
        <w:rPr>
          <w:rStyle w:val="Titolodellibro"/>
          <w:rFonts w:ascii="Times New Roman" w:hAnsi="Times New Roman" w:cs="Times New Roman"/>
          <w:b w:val="0"/>
          <w:bCs w:val="0"/>
          <w:i w:val="0"/>
          <w:iCs w:val="0"/>
          <w:sz w:val="20"/>
          <w:szCs w:val="20"/>
        </w:rPr>
      </w:pPr>
    </w:p>
    <w:p w14:paraId="18FAB63E" w14:textId="77777777" w:rsidR="00E837B0" w:rsidRPr="00E837B0" w:rsidRDefault="00E837B0" w:rsidP="00E837B0">
      <w:pPr>
        <w:pStyle w:val="Standard"/>
        <w:jc w:val="both"/>
        <w:rPr>
          <w:rFonts w:cs="Times New Roman"/>
          <w:b/>
          <w:bCs/>
          <w:color w:val="000000"/>
          <w:sz w:val="20"/>
          <w:szCs w:val="20"/>
        </w:rPr>
      </w:pPr>
      <w:r w:rsidRPr="00E837B0">
        <w:rPr>
          <w:rFonts w:cs="Times New Roman"/>
          <w:b/>
          <w:bCs/>
          <w:color w:val="000000"/>
          <w:sz w:val="20"/>
          <w:szCs w:val="20"/>
        </w:rPr>
        <w:t>POSSIBILI</w:t>
      </w:r>
    </w:p>
    <w:p w14:paraId="652E1EB2"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Ritenzione acuta di urina</w:t>
      </w:r>
      <w:r w:rsidRPr="00E837B0">
        <w:rPr>
          <w:rFonts w:ascii="Times New Roman" w:eastAsia="Times New Roman" w:hAnsi="Times New Roman" w:cs="Times New Roman"/>
          <w:bCs/>
          <w:color w:val="000000"/>
          <w:sz w:val="20"/>
          <w:szCs w:val="20"/>
          <w:lang w:bidi="it-IT"/>
        </w:rPr>
        <w:t>, consiste nell’incapacità temporanea di urinare spontaneamente dopo l’operazione oppure una volta rimosso il catetere vescicale, L‘anestesia generale, l’età avanzata, il sesso maschile e il diabete aumentano il rischio; può richiedere il cateterismo vescicale.</w:t>
      </w:r>
    </w:p>
    <w:p w14:paraId="355C7904"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Sieroma</w:t>
      </w:r>
      <w:r w:rsidRPr="00E837B0">
        <w:rPr>
          <w:rFonts w:ascii="Times New Roman" w:eastAsia="Times New Roman" w:hAnsi="Times New Roman" w:cs="Times New Roman"/>
          <w:bCs/>
          <w:color w:val="000000"/>
          <w:sz w:val="20"/>
          <w:szCs w:val="20"/>
          <w:lang w:bidi="it-IT"/>
        </w:rPr>
        <w:t>; si manifesta con la raccolta di fluido chiaro/giallognolo. Usualmente viene riassorbito nell’arco di 4-6 settimane; più raramente può essere necessario aspirarlo con un ago.</w:t>
      </w:r>
    </w:p>
    <w:p w14:paraId="379B6CF0"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Dolore cronico</w:t>
      </w:r>
      <w:r w:rsidRPr="00E837B0">
        <w:rPr>
          <w:rFonts w:ascii="Times New Roman" w:eastAsia="Times New Roman" w:hAnsi="Times New Roman" w:cs="Times New Roman"/>
          <w:bCs/>
          <w:color w:val="000000"/>
          <w:sz w:val="20"/>
          <w:szCs w:val="20"/>
          <w:lang w:bidi="it-IT"/>
        </w:rPr>
        <w:t>; deriva dall’incarceramento dei nervi da parte del processo cicatriziale. Può richiedere inizialmente una terapia con antinfiammatori, per giungere alla sezione dei nervi coinvolti in caso di insuccesso.</w:t>
      </w:r>
    </w:p>
    <w:p w14:paraId="60AF0EE6" w14:textId="655A43BF" w:rsidR="00E837B0" w:rsidRPr="00EC0E54"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Ematoma post-operatorio</w:t>
      </w:r>
      <w:r w:rsidRPr="00E837B0">
        <w:rPr>
          <w:rFonts w:ascii="Times New Roman" w:eastAsia="Times New Roman" w:hAnsi="Times New Roman" w:cs="Times New Roman"/>
          <w:bCs/>
          <w:color w:val="000000"/>
          <w:sz w:val="20"/>
          <w:szCs w:val="20"/>
          <w:lang w:bidi="it-IT"/>
        </w:rPr>
        <w:t xml:space="preserve">, in genere localizzato nei piani più </w:t>
      </w:r>
      <w:r w:rsidRPr="00EC0E54">
        <w:rPr>
          <w:rFonts w:ascii="Times New Roman" w:eastAsia="Times New Roman" w:hAnsi="Times New Roman" w:cs="Times New Roman"/>
          <w:bCs/>
          <w:color w:val="000000"/>
          <w:sz w:val="20"/>
          <w:szCs w:val="20"/>
          <w:lang w:bidi="it-IT"/>
        </w:rPr>
        <w:t>superficiali, il più delle volte si r</w:t>
      </w:r>
      <w:r w:rsidR="001577AF" w:rsidRPr="00EC0E54">
        <w:rPr>
          <w:rFonts w:ascii="Times New Roman" w:eastAsia="Times New Roman" w:hAnsi="Times New Roman" w:cs="Times New Roman"/>
          <w:bCs/>
          <w:color w:val="000000"/>
          <w:sz w:val="20"/>
          <w:szCs w:val="20"/>
          <w:lang w:bidi="it-IT"/>
        </w:rPr>
        <w:t>i</w:t>
      </w:r>
      <w:r w:rsidRPr="00EC0E54">
        <w:rPr>
          <w:rFonts w:ascii="Times New Roman" w:eastAsia="Times New Roman" w:hAnsi="Times New Roman" w:cs="Times New Roman"/>
          <w:bCs/>
          <w:color w:val="000000"/>
          <w:sz w:val="20"/>
          <w:szCs w:val="20"/>
          <w:lang w:bidi="it-IT"/>
        </w:rPr>
        <w:t>solve con trattamento conservativo.</w:t>
      </w:r>
    </w:p>
    <w:p w14:paraId="36DB73FC"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Infezioni respiratorie</w:t>
      </w:r>
      <w:r w:rsidRPr="00E837B0">
        <w:rPr>
          <w:rFonts w:ascii="Times New Roman" w:eastAsia="Times New Roman" w:hAnsi="Times New Roman" w:cs="Times New Roman"/>
          <w:bCs/>
          <w:color w:val="000000"/>
          <w:sz w:val="20"/>
          <w:szCs w:val="20"/>
          <w:lang w:bidi="it-IT"/>
        </w:rPr>
        <w:t>, più frequenti nei fumatori, per il loro trattamento può essere necessaria una prolungata terapia antibiotica e possono pertanto essere responsabili dell’allungamento dei tempi di ricovero.</w:t>
      </w:r>
    </w:p>
    <w:p w14:paraId="1BFD49A4" w14:textId="006ECE3B"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lastRenderedPageBreak/>
        <w:t>Emorragia post-operatoria</w:t>
      </w:r>
      <w:r w:rsidRPr="00E837B0">
        <w:rPr>
          <w:rFonts w:ascii="Times New Roman" w:eastAsia="Times New Roman" w:hAnsi="Times New Roman" w:cs="Times New Roman"/>
          <w:bCs/>
          <w:color w:val="000000"/>
          <w:sz w:val="20"/>
          <w:szCs w:val="20"/>
          <w:lang w:bidi="it-IT"/>
        </w:rPr>
        <w:t>; rischio aumentato in paziente che assumono terapia antiaggregante (es. Aspirina, Plavix) o anticoagulante (Coumadin, Lixiana, Xarelto, e</w:t>
      </w:r>
      <w:r w:rsidR="001577AF">
        <w:rPr>
          <w:rFonts w:ascii="Times New Roman" w:eastAsia="Times New Roman" w:hAnsi="Times New Roman" w:cs="Times New Roman"/>
          <w:bCs/>
          <w:color w:val="000000"/>
          <w:sz w:val="20"/>
          <w:szCs w:val="20"/>
          <w:lang w:bidi="it-IT"/>
        </w:rPr>
        <w:t>c</w:t>
      </w:r>
      <w:r w:rsidRPr="00E837B0">
        <w:rPr>
          <w:rFonts w:ascii="Times New Roman" w:eastAsia="Times New Roman" w:hAnsi="Times New Roman" w:cs="Times New Roman"/>
          <w:bCs/>
          <w:color w:val="000000"/>
          <w:sz w:val="20"/>
          <w:szCs w:val="20"/>
          <w:lang w:bidi="it-IT"/>
        </w:rPr>
        <w:t>c).</w:t>
      </w:r>
    </w:p>
    <w:p w14:paraId="5EFEC9CE"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Ischemia dei margini della ferita</w:t>
      </w:r>
      <w:r w:rsidRPr="00E837B0">
        <w:rPr>
          <w:rFonts w:ascii="Times New Roman" w:eastAsia="Times New Roman" w:hAnsi="Times New Roman" w:cs="Times New Roman"/>
          <w:bCs/>
          <w:color w:val="000000"/>
          <w:sz w:val="20"/>
          <w:szCs w:val="20"/>
          <w:lang w:bidi="it-IT"/>
        </w:rPr>
        <w:t>; più frequente in laparotomia, in genere richiede un trattamento locale.</w:t>
      </w:r>
    </w:p>
    <w:p w14:paraId="6F90CAA3" w14:textId="77777777" w:rsidR="00E837B0" w:rsidRPr="00E837B0" w:rsidRDefault="00E837B0" w:rsidP="00E837B0">
      <w:pPr>
        <w:rPr>
          <w:rFonts w:ascii="Times New Roman" w:eastAsia="Times New Roman" w:hAnsi="Times New Roman" w:cs="Times New Roman"/>
          <w:bCs/>
          <w:i/>
          <w:color w:val="000000"/>
          <w:sz w:val="20"/>
          <w:szCs w:val="20"/>
          <w:lang w:bidi="it-IT"/>
        </w:rPr>
      </w:pPr>
    </w:p>
    <w:p w14:paraId="1EE7B8AA" w14:textId="77777777" w:rsidR="00E837B0" w:rsidRPr="00E837B0" w:rsidRDefault="00E837B0" w:rsidP="00E837B0">
      <w:pPr>
        <w:rPr>
          <w:rFonts w:ascii="Times New Roman" w:eastAsia="Times New Roman" w:hAnsi="Times New Roman" w:cs="Times New Roman"/>
          <w:bCs/>
          <w:i/>
          <w:color w:val="000000"/>
          <w:sz w:val="20"/>
          <w:szCs w:val="20"/>
          <w:lang w:bidi="it-IT"/>
        </w:rPr>
      </w:pPr>
    </w:p>
    <w:p w14:paraId="3AA4212F" w14:textId="77777777" w:rsidR="00E837B0" w:rsidRPr="00E837B0" w:rsidRDefault="00E837B0" w:rsidP="00E837B0">
      <w:pPr>
        <w:jc w:val="both"/>
        <w:rPr>
          <w:rFonts w:ascii="Times New Roman" w:eastAsia="Times New Roman" w:hAnsi="Times New Roman" w:cs="Times New Roman"/>
          <w:b/>
          <w:bCs/>
          <w:color w:val="000000"/>
          <w:sz w:val="20"/>
          <w:szCs w:val="20"/>
          <w:u w:val="single"/>
        </w:rPr>
      </w:pPr>
      <w:r w:rsidRPr="00E837B0">
        <w:rPr>
          <w:rFonts w:ascii="Times New Roman" w:hAnsi="Times New Roman" w:cs="Times New Roman"/>
          <w:b/>
          <w:bCs/>
          <w:color w:val="000000"/>
          <w:sz w:val="20"/>
          <w:szCs w:val="20"/>
        </w:rPr>
        <w:t>MENO POSSIBILI</w:t>
      </w:r>
    </w:p>
    <w:p w14:paraId="4599D03B" w14:textId="0A12DFF5" w:rsidR="00E837B0" w:rsidRPr="00EC0E54" w:rsidRDefault="00E837B0" w:rsidP="00E837B0">
      <w:pPr>
        <w:numPr>
          <w:ilvl w:val="0"/>
          <w:numId w:val="23"/>
        </w:numPr>
        <w:jc w:val="both"/>
        <w:rPr>
          <w:rFonts w:ascii="Times New Roman" w:eastAsia="Times New Roman" w:hAnsi="Times New Roman" w:cs="Times New Roman"/>
          <w:bCs/>
          <w:i/>
          <w:color w:val="000000"/>
          <w:sz w:val="20"/>
          <w:szCs w:val="20"/>
          <w:lang w:bidi="it-IT"/>
        </w:rPr>
      </w:pPr>
      <w:r w:rsidRPr="00E837B0">
        <w:rPr>
          <w:rFonts w:ascii="Times New Roman" w:eastAsia="Times New Roman" w:hAnsi="Times New Roman" w:cs="Times New Roman"/>
          <w:b/>
          <w:color w:val="000000"/>
          <w:sz w:val="20"/>
          <w:szCs w:val="20"/>
          <w:lang w:bidi="it-IT"/>
        </w:rPr>
        <w:t>Lesioni viscerali ed eventuale fistola enterica</w:t>
      </w:r>
      <w:r w:rsidRPr="00E837B0">
        <w:rPr>
          <w:rFonts w:ascii="Times New Roman" w:eastAsia="Times New Roman" w:hAnsi="Times New Roman" w:cs="Times New Roman"/>
          <w:bCs/>
          <w:color w:val="000000"/>
          <w:sz w:val="20"/>
          <w:szCs w:val="20"/>
          <w:lang w:bidi="it-IT"/>
        </w:rPr>
        <w:t xml:space="preserve">; possono essere evidenti al momento dell’intervento chirurgico oppure manifestarsi a qualche giorno di distanza dallo stesso. Sono complicazioni gravi che possono richiedere la rimozione della rete precedentemente impiantata, la resezione di un tratto di intestino </w:t>
      </w:r>
      <w:r w:rsidRPr="00EC0E54">
        <w:rPr>
          <w:rFonts w:ascii="Times New Roman" w:eastAsia="Times New Roman" w:hAnsi="Times New Roman" w:cs="Times New Roman"/>
          <w:bCs/>
          <w:color w:val="000000"/>
          <w:sz w:val="20"/>
          <w:szCs w:val="20"/>
          <w:lang w:bidi="it-IT"/>
        </w:rPr>
        <w:t xml:space="preserve">oppure </w:t>
      </w:r>
      <w:r w:rsidR="001577AF" w:rsidRPr="00EC0E54">
        <w:rPr>
          <w:rFonts w:ascii="Times New Roman" w:eastAsia="Times New Roman" w:hAnsi="Times New Roman" w:cs="Times New Roman"/>
          <w:bCs/>
          <w:color w:val="000000"/>
          <w:sz w:val="20"/>
          <w:szCs w:val="20"/>
          <w:lang w:bidi="it-IT"/>
        </w:rPr>
        <w:t>il confezionamento di</w:t>
      </w:r>
      <w:r w:rsidRPr="00EC0E54">
        <w:rPr>
          <w:rFonts w:ascii="Times New Roman" w:eastAsia="Times New Roman" w:hAnsi="Times New Roman" w:cs="Times New Roman"/>
          <w:bCs/>
          <w:color w:val="000000"/>
          <w:sz w:val="20"/>
          <w:szCs w:val="20"/>
          <w:lang w:bidi="it-IT"/>
        </w:rPr>
        <w:t xml:space="preserve"> stom</w:t>
      </w:r>
      <w:r w:rsidR="001577AF" w:rsidRPr="00EC0E54">
        <w:rPr>
          <w:rFonts w:ascii="Times New Roman" w:eastAsia="Times New Roman" w:hAnsi="Times New Roman" w:cs="Times New Roman"/>
          <w:bCs/>
          <w:color w:val="000000"/>
          <w:sz w:val="20"/>
          <w:szCs w:val="20"/>
          <w:lang w:bidi="it-IT"/>
        </w:rPr>
        <w:t>i</w:t>
      </w:r>
      <w:r w:rsidRPr="00EC0E54">
        <w:rPr>
          <w:rFonts w:ascii="Times New Roman" w:eastAsia="Times New Roman" w:hAnsi="Times New Roman" w:cs="Times New Roman"/>
          <w:bCs/>
          <w:color w:val="000000"/>
          <w:sz w:val="20"/>
          <w:szCs w:val="20"/>
          <w:lang w:bidi="it-IT"/>
        </w:rPr>
        <w:t>a (esteriorizzazione dell’intestino dalla parete addominale dal quale fuoriescono le feci)</w:t>
      </w:r>
    </w:p>
    <w:p w14:paraId="38D63E34" w14:textId="77777777" w:rsidR="00E837B0" w:rsidRPr="00E837B0" w:rsidRDefault="00E837B0" w:rsidP="00E837B0">
      <w:pPr>
        <w:numPr>
          <w:ilvl w:val="0"/>
          <w:numId w:val="23"/>
        </w:numPr>
        <w:jc w:val="both"/>
        <w:rPr>
          <w:rFonts w:ascii="Times New Roman" w:eastAsia="Times New Roman" w:hAnsi="Times New Roman" w:cs="Times New Roman"/>
          <w:bCs/>
          <w:color w:val="000000"/>
          <w:sz w:val="20"/>
          <w:szCs w:val="20"/>
          <w:lang w:bidi="it-IT"/>
        </w:rPr>
      </w:pPr>
      <w:r w:rsidRPr="00EC0E54">
        <w:rPr>
          <w:rFonts w:ascii="Times New Roman" w:eastAsia="Times New Roman" w:hAnsi="Times New Roman" w:cs="Times New Roman"/>
          <w:b/>
          <w:color w:val="000000"/>
          <w:sz w:val="20"/>
          <w:szCs w:val="20"/>
          <w:lang w:bidi="it-IT"/>
        </w:rPr>
        <w:t>Enfisema sottocutaneo e/o mediastinico</w:t>
      </w:r>
      <w:r w:rsidRPr="00EC0E54">
        <w:rPr>
          <w:rFonts w:ascii="Times New Roman" w:eastAsia="Times New Roman" w:hAnsi="Times New Roman" w:cs="Times New Roman"/>
          <w:bCs/>
          <w:color w:val="000000"/>
          <w:sz w:val="20"/>
          <w:szCs w:val="20"/>
          <w:lang w:bidi="it-IT"/>
        </w:rPr>
        <w:t>; esclusivamente in chirurgia mininvasiva per diffusione</w:t>
      </w:r>
      <w:r w:rsidRPr="00E837B0">
        <w:rPr>
          <w:rFonts w:ascii="Times New Roman" w:eastAsia="Times New Roman" w:hAnsi="Times New Roman" w:cs="Times New Roman"/>
          <w:bCs/>
          <w:color w:val="000000"/>
          <w:sz w:val="20"/>
          <w:szCs w:val="20"/>
          <w:lang w:bidi="it-IT"/>
        </w:rPr>
        <w:t xml:space="preserve"> del gas insufflato. Si risolve generalmente in maniera spontanea</w:t>
      </w:r>
    </w:p>
    <w:p w14:paraId="0E1D1168" w14:textId="77777777" w:rsidR="00E837B0" w:rsidRPr="00E837B0" w:rsidRDefault="00E837B0" w:rsidP="00E837B0">
      <w:pPr>
        <w:numPr>
          <w:ilvl w:val="0"/>
          <w:numId w:val="23"/>
        </w:numPr>
        <w:jc w:val="both"/>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Dislocazione protesica</w:t>
      </w:r>
      <w:r w:rsidRPr="00E837B0">
        <w:rPr>
          <w:rFonts w:ascii="Times New Roman" w:eastAsia="Times New Roman" w:hAnsi="Times New Roman" w:cs="Times New Roman"/>
          <w:bCs/>
          <w:color w:val="000000"/>
          <w:sz w:val="20"/>
          <w:szCs w:val="20"/>
          <w:lang w:bidi="it-IT"/>
        </w:rPr>
        <w:t>; può essere causa di recidiva</w:t>
      </w:r>
    </w:p>
    <w:p w14:paraId="0C318552" w14:textId="77777777" w:rsidR="00E837B0" w:rsidRPr="00E837B0" w:rsidRDefault="00E837B0" w:rsidP="00E837B0">
      <w:pPr>
        <w:numPr>
          <w:ilvl w:val="0"/>
          <w:numId w:val="23"/>
        </w:numPr>
        <w:jc w:val="both"/>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Ictus cerebrale e/o infarto acuto del miocardio</w:t>
      </w:r>
      <w:r w:rsidRPr="00E837B0">
        <w:rPr>
          <w:rFonts w:ascii="Times New Roman" w:eastAsia="Times New Roman" w:hAnsi="Times New Roman" w:cs="Times New Roman"/>
          <w:bCs/>
          <w:color w:val="000000"/>
          <w:sz w:val="20"/>
          <w:szCs w:val="20"/>
          <w:lang w:bidi="it-IT"/>
        </w:rPr>
        <w:t>; eventi rari, rappresentano una complicanza generica degli interventi in chirurgia generale.</w:t>
      </w:r>
    </w:p>
    <w:p w14:paraId="62D459A7" w14:textId="77777777" w:rsidR="00E837B0" w:rsidRPr="00E837B0" w:rsidRDefault="00E837B0" w:rsidP="00E837B0">
      <w:pPr>
        <w:numPr>
          <w:ilvl w:val="0"/>
          <w:numId w:val="23"/>
        </w:numPr>
        <w:jc w:val="both"/>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Embolia gassosa</w:t>
      </w:r>
      <w:r w:rsidRPr="00E837B0">
        <w:rPr>
          <w:rFonts w:ascii="Times New Roman" w:eastAsia="Times New Roman" w:hAnsi="Times New Roman" w:cs="Times New Roman"/>
          <w:bCs/>
          <w:color w:val="000000"/>
          <w:sz w:val="20"/>
          <w:szCs w:val="20"/>
          <w:lang w:bidi="it-IT"/>
        </w:rPr>
        <w:t>; evenienza rara che consegue esclusivamente alla procedura mininvasiva, per penetrazione del gas nei grossi vasi sanguigni con gravi ripercussioni cardio-circolatorie e respiratorie, talvolta mortali.</w:t>
      </w:r>
    </w:p>
    <w:p w14:paraId="078044B9"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Cheloide</w:t>
      </w:r>
      <w:r w:rsidRPr="00E837B0">
        <w:rPr>
          <w:rFonts w:ascii="Times New Roman" w:eastAsia="Times New Roman" w:hAnsi="Times New Roman" w:cs="Times New Roman"/>
          <w:bCs/>
          <w:color w:val="000000"/>
          <w:sz w:val="20"/>
          <w:szCs w:val="20"/>
          <w:lang w:bidi="it-IT"/>
        </w:rPr>
        <w:t>; (cicatrice esuberante) con sole conseguenze estetiche, raramente funzionali.</w:t>
      </w:r>
    </w:p>
    <w:p w14:paraId="5ED913A5" w14:textId="77777777" w:rsidR="00E837B0" w:rsidRPr="00E837B0" w:rsidRDefault="00E837B0" w:rsidP="00E837B0">
      <w:pPr>
        <w:numPr>
          <w:ilvl w:val="0"/>
          <w:numId w:val="23"/>
        </w:numPr>
        <w:jc w:val="both"/>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Infezione protesica</w:t>
      </w:r>
      <w:r w:rsidRPr="00E837B0">
        <w:rPr>
          <w:rFonts w:ascii="Times New Roman" w:eastAsia="Times New Roman" w:hAnsi="Times New Roman" w:cs="Times New Roman"/>
          <w:bCs/>
          <w:color w:val="000000"/>
          <w:sz w:val="20"/>
          <w:szCs w:val="20"/>
          <w:lang w:bidi="it-IT"/>
        </w:rPr>
        <w:t>; l’infezione della protesi crea una pellicola prodotta dai batteri (biofilm) che non permette agli antibiotici di penetrare. Complicanza poco frequente ma che può comportare un intervento per la rimozione della protesi stessa.</w:t>
      </w:r>
    </w:p>
    <w:p w14:paraId="48D381C0"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Reazione aderenziale</w:t>
      </w:r>
      <w:r w:rsidRPr="00E837B0">
        <w:rPr>
          <w:rFonts w:ascii="Times New Roman" w:eastAsia="Times New Roman" w:hAnsi="Times New Roman" w:cs="Times New Roman"/>
          <w:bCs/>
          <w:color w:val="000000"/>
          <w:sz w:val="20"/>
          <w:szCs w:val="20"/>
          <w:lang w:bidi="it-IT"/>
        </w:rPr>
        <w:t>; consiste nel rischio che la rete, a contatto con i visceri, possa aderire con l’intestino provocando occlusione o perforazione intestinale.</w:t>
      </w:r>
    </w:p>
    <w:p w14:paraId="7525704C" w14:textId="77777777" w:rsidR="00E837B0" w:rsidRPr="00E837B0" w:rsidRDefault="00E837B0" w:rsidP="00E837B0">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Sindrome Compartimentale</w:t>
      </w:r>
      <w:r w:rsidRPr="00E837B0">
        <w:rPr>
          <w:rFonts w:ascii="Times New Roman" w:eastAsia="Times New Roman" w:hAnsi="Times New Roman" w:cs="Times New Roman"/>
          <w:bCs/>
          <w:color w:val="000000"/>
          <w:sz w:val="20"/>
          <w:szCs w:val="20"/>
          <w:lang w:bidi="it-IT"/>
        </w:rPr>
        <w:t>; la riduzione in addome di un contenuto erniario di notevoli dimensioni può provocare gravi conseguenze cardio-circolatorie e respiratorie, che possono condurre al decesso.</w:t>
      </w:r>
    </w:p>
    <w:p w14:paraId="5FE21375" w14:textId="77777777" w:rsidR="006A30A9" w:rsidRPr="006A30A9" w:rsidRDefault="00E837B0" w:rsidP="006A30A9">
      <w:pPr>
        <w:numPr>
          <w:ilvl w:val="0"/>
          <w:numId w:val="23"/>
        </w:numPr>
        <w:rPr>
          <w:rFonts w:ascii="Times New Roman" w:eastAsia="Times New Roman" w:hAnsi="Times New Roman" w:cs="Times New Roman"/>
          <w:bCs/>
          <w:color w:val="000000"/>
          <w:sz w:val="20"/>
          <w:szCs w:val="20"/>
          <w:lang w:bidi="it-IT"/>
        </w:rPr>
      </w:pPr>
      <w:r w:rsidRPr="00E837B0">
        <w:rPr>
          <w:rFonts w:ascii="Times New Roman" w:eastAsia="Times New Roman" w:hAnsi="Times New Roman" w:cs="Times New Roman"/>
          <w:b/>
          <w:color w:val="000000"/>
          <w:sz w:val="20"/>
          <w:szCs w:val="20"/>
          <w:lang w:bidi="it-IT"/>
        </w:rPr>
        <w:t xml:space="preserve">Lesioni vascolari; </w:t>
      </w:r>
      <w:r w:rsidRPr="00E837B0">
        <w:rPr>
          <w:rFonts w:ascii="Times New Roman" w:eastAsia="Times New Roman" w:hAnsi="Times New Roman" w:cs="Times New Roman"/>
          <w:bCs/>
          <w:color w:val="000000"/>
          <w:sz w:val="20"/>
          <w:szCs w:val="20"/>
          <w:lang w:bidi="it-IT"/>
        </w:rPr>
        <w:t>accadono raramente, principalmente</w:t>
      </w:r>
      <w:r w:rsidRPr="00E837B0">
        <w:rPr>
          <w:rFonts w:ascii="Times New Roman" w:eastAsia="Times New Roman" w:hAnsi="Times New Roman" w:cs="Times New Roman"/>
          <w:color w:val="000000"/>
          <w:sz w:val="20"/>
          <w:szCs w:val="20"/>
          <w:lang w:bidi="it-IT"/>
        </w:rPr>
        <w:t xml:space="preserve"> in chirurgia mininvasiva</w:t>
      </w:r>
    </w:p>
    <w:p w14:paraId="1726AD43" w14:textId="77777777" w:rsidR="006A30A9" w:rsidRPr="006A30A9" w:rsidRDefault="0052533E" w:rsidP="006A30A9">
      <w:pPr>
        <w:numPr>
          <w:ilvl w:val="0"/>
          <w:numId w:val="23"/>
        </w:numPr>
        <w:rPr>
          <w:rFonts w:ascii="Times New Roman" w:eastAsia="Times New Roman" w:hAnsi="Times New Roman" w:cs="Times New Roman"/>
          <w:bCs/>
          <w:color w:val="000000"/>
          <w:sz w:val="20"/>
          <w:szCs w:val="20"/>
          <w:lang w:bidi="it-IT"/>
        </w:rPr>
      </w:pPr>
      <w:r w:rsidRPr="006A30A9">
        <w:rPr>
          <w:rFonts w:cs="Times New Roman"/>
          <w:b/>
          <w:sz w:val="20"/>
          <w:szCs w:val="20"/>
        </w:rPr>
        <w:t>Altre complicanze</w:t>
      </w:r>
      <w:r w:rsidRPr="006A30A9">
        <w:rPr>
          <w:rFonts w:cs="Times New Roman"/>
          <w:sz w:val="20"/>
          <w:szCs w:val="20"/>
        </w:rPr>
        <w:t>: includono enfisema sottocutaneo o mediastinico, embolia polmonare gassosa, ipercapnia (causato dalla diffusione dei gas utilizzati in chirurgia mininvasiva).</w:t>
      </w:r>
    </w:p>
    <w:p w14:paraId="12D24386" w14:textId="77777777" w:rsidR="006A30A9" w:rsidRPr="006A30A9" w:rsidRDefault="0052533E" w:rsidP="006A30A9">
      <w:pPr>
        <w:numPr>
          <w:ilvl w:val="0"/>
          <w:numId w:val="23"/>
        </w:numPr>
        <w:rPr>
          <w:rFonts w:ascii="Times New Roman" w:eastAsia="Times New Roman" w:hAnsi="Times New Roman" w:cs="Times New Roman"/>
          <w:bCs/>
          <w:color w:val="000000"/>
          <w:sz w:val="20"/>
          <w:szCs w:val="20"/>
          <w:lang w:bidi="it-IT"/>
        </w:rPr>
      </w:pPr>
      <w:r w:rsidRPr="006A30A9">
        <w:rPr>
          <w:rFonts w:cs="Times New Roman"/>
          <w:b/>
          <w:sz w:val="20"/>
          <w:szCs w:val="20"/>
        </w:rPr>
        <w:t>Complicanze da sepsi:</w:t>
      </w:r>
      <w:r w:rsidRPr="006A30A9">
        <w:rPr>
          <w:rFonts w:cs="Times New Roman"/>
          <w:sz w:val="20"/>
          <w:szCs w:val="20"/>
        </w:rPr>
        <w:t xml:space="preserve"> La sepsi rappresenta una grave infezione generalizzata del corpo. Può verificarsi come risultato di un'infezione che si sviluppa nella zona operata o si diffonde da altre parti del corpo. </w:t>
      </w:r>
    </w:p>
    <w:p w14:paraId="25F6297F" w14:textId="77777777" w:rsidR="006A30A9" w:rsidRPr="006A30A9" w:rsidRDefault="0052533E" w:rsidP="006A30A9">
      <w:pPr>
        <w:numPr>
          <w:ilvl w:val="0"/>
          <w:numId w:val="23"/>
        </w:numPr>
        <w:rPr>
          <w:rFonts w:ascii="Times New Roman" w:eastAsia="Times New Roman" w:hAnsi="Times New Roman" w:cs="Times New Roman"/>
          <w:bCs/>
          <w:color w:val="000000"/>
          <w:sz w:val="20"/>
          <w:szCs w:val="20"/>
          <w:lang w:bidi="it-IT"/>
        </w:rPr>
      </w:pPr>
      <w:r w:rsidRPr="006A30A9">
        <w:rPr>
          <w:rFonts w:cs="Times New Roman"/>
          <w:b/>
          <w:sz w:val="20"/>
          <w:szCs w:val="20"/>
        </w:rPr>
        <w:t>Complicanze sistemiche</w:t>
      </w:r>
      <w:r w:rsidRPr="006A30A9">
        <w:rPr>
          <w:rFonts w:cs="Times New Roman"/>
          <w:sz w:val="20"/>
          <w:szCs w:val="20"/>
        </w:rPr>
        <w:t xml:space="preserve"> che coinvolgono il cuore, i polmoni, i reni, il fegato e il sistema nervoso. Queste complicanze possono variare in frequenza e gravità a seconda delle condizioni preesistenti. L'equipe medica adotterà misure preventive e monitorerà attentamente il paziente per rilevare e trattare tempestivamente eventuali complicanze sistemiche.</w:t>
      </w:r>
    </w:p>
    <w:p w14:paraId="10005EC2" w14:textId="4F05A0C9" w:rsidR="0052533E" w:rsidRPr="00A95342" w:rsidRDefault="0052533E" w:rsidP="006A30A9">
      <w:pPr>
        <w:numPr>
          <w:ilvl w:val="0"/>
          <w:numId w:val="23"/>
        </w:numPr>
        <w:rPr>
          <w:rFonts w:ascii="Times New Roman" w:eastAsia="Times New Roman" w:hAnsi="Times New Roman" w:cs="Times New Roman"/>
          <w:bCs/>
          <w:color w:val="000000"/>
          <w:sz w:val="20"/>
          <w:szCs w:val="20"/>
          <w:lang w:bidi="it-IT"/>
        </w:rPr>
      </w:pPr>
      <w:r w:rsidRPr="00A95342">
        <w:rPr>
          <w:rFonts w:cs="Times New Roman"/>
          <w:b/>
          <w:sz w:val="20"/>
          <w:szCs w:val="20"/>
        </w:rPr>
        <w:t>Decesso</w:t>
      </w:r>
      <w:r w:rsidRPr="00A95342">
        <w:rPr>
          <w:rFonts w:cs="Times New Roman"/>
          <w:sz w:val="20"/>
          <w:szCs w:val="20"/>
        </w:rPr>
        <w:t>: l'incidenza delle complicanze può essere influenzata da malattie preesistenti e dalla gravità della condizione clinica. In casi rari, le complicanze</w:t>
      </w:r>
      <w:r w:rsidRPr="00A95342">
        <w:rPr>
          <w:rFonts w:cs="Times New Roman"/>
          <w:color w:val="000000"/>
          <w:sz w:val="20"/>
          <w:szCs w:val="20"/>
        </w:rPr>
        <w:t xml:space="preserve"> possano gravare fino a poter determinare, il decesso</w:t>
      </w:r>
      <w:r w:rsidRPr="00A95342">
        <w:rPr>
          <w:color w:val="000000"/>
          <w:sz w:val="20"/>
          <w:szCs w:val="20"/>
        </w:rPr>
        <w:t>.</w:t>
      </w:r>
    </w:p>
    <w:p w14:paraId="2DDFDB19" w14:textId="0D33E72E" w:rsidR="00AE013D" w:rsidRPr="00A95342" w:rsidRDefault="00AE013D" w:rsidP="006F4121">
      <w:pPr>
        <w:jc w:val="both"/>
        <w:rPr>
          <w:rFonts w:ascii="Times New Roman" w:eastAsia="Times New Roman" w:hAnsi="Times New Roman" w:cs="Times New Roman"/>
          <w:sz w:val="20"/>
          <w:szCs w:val="20"/>
        </w:rPr>
      </w:pPr>
    </w:p>
    <w:p w14:paraId="7FE522D3" w14:textId="2F0FEADA" w:rsidR="00AE013D" w:rsidRPr="00A95342" w:rsidRDefault="00AE013D" w:rsidP="006F4121">
      <w:pPr>
        <w:jc w:val="both"/>
        <w:rPr>
          <w:rFonts w:ascii="Times New Roman" w:eastAsia="Times New Roman" w:hAnsi="Times New Roman" w:cs="Times New Roman"/>
          <w:color w:val="000000"/>
          <w:sz w:val="20"/>
          <w:szCs w:val="20"/>
        </w:rPr>
      </w:pPr>
      <w:r w:rsidRPr="00A95342">
        <w:rPr>
          <w:rFonts w:ascii="Times New Roman" w:eastAsia="Times New Roman" w:hAnsi="Times New Roman" w:cs="Times New Roman"/>
          <w:color w:val="000000"/>
          <w:sz w:val="20"/>
          <w:szCs w:val="20"/>
        </w:rPr>
        <w:t xml:space="preserve">Possibili complicanze correlate alla tecnica </w:t>
      </w:r>
      <w:r w:rsidR="008078F8" w:rsidRPr="00A95342">
        <w:rPr>
          <w:rFonts w:ascii="Times New Roman" w:eastAsia="Times New Roman" w:hAnsi="Times New Roman" w:cs="Times New Roman"/>
          <w:color w:val="000000"/>
          <w:sz w:val="20"/>
          <w:szCs w:val="20"/>
        </w:rPr>
        <w:t>Mini-invasiva (laparoscopica –Robotica)</w:t>
      </w:r>
      <w:r w:rsidRPr="00A95342">
        <w:rPr>
          <w:rFonts w:ascii="Times New Roman" w:eastAsia="Times New Roman" w:hAnsi="Times New Roman" w:cs="Times New Roman"/>
          <w:color w:val="000000"/>
          <w:sz w:val="20"/>
          <w:szCs w:val="20"/>
        </w:rPr>
        <w:t>:</w:t>
      </w:r>
    </w:p>
    <w:p w14:paraId="40A5686E" w14:textId="77777777" w:rsidR="0052533E" w:rsidRPr="00A95342" w:rsidRDefault="0052533E" w:rsidP="0052533E">
      <w:pPr>
        <w:pStyle w:val="Paragrafoelenco"/>
        <w:numPr>
          <w:ilvl w:val="0"/>
          <w:numId w:val="16"/>
        </w:numPr>
        <w:jc w:val="both"/>
        <w:rPr>
          <w:rFonts w:ascii="Times New Roman" w:eastAsia="Times New Roman" w:hAnsi="Times New Roman" w:cs="Times New Roman"/>
          <w:color w:val="000000"/>
          <w:sz w:val="20"/>
          <w:szCs w:val="20"/>
        </w:rPr>
      </w:pPr>
      <w:bookmarkStart w:id="10" w:name="_Hlk62963737"/>
      <w:r w:rsidRPr="00A95342">
        <w:rPr>
          <w:rFonts w:ascii="Times New Roman" w:eastAsia="Times New Roman" w:hAnsi="Times New Roman" w:cs="Times New Roman"/>
          <w:color w:val="000000"/>
          <w:sz w:val="20"/>
          <w:szCs w:val="20"/>
        </w:rPr>
        <w:t>Diffusione del gas (anidride carbonica), utilizzato in corso della laparoscopia e/o della chirurgia robotica, nel tessuto sottocutaneo o in torace</w:t>
      </w:r>
      <w:r w:rsidRPr="00A95342">
        <w:rPr>
          <w:rFonts w:ascii="Times New Roman" w:eastAsia="Times New Roman" w:hAnsi="Times New Roman" w:cs="Times New Roman"/>
          <w:b/>
          <w:bCs/>
          <w:color w:val="000000"/>
          <w:sz w:val="20"/>
          <w:szCs w:val="20"/>
        </w:rPr>
        <w:t xml:space="preserve"> (enfisema sottocutaneo o mediastinico</w:t>
      </w:r>
      <w:bookmarkEnd w:id="10"/>
      <w:r w:rsidRPr="00A95342">
        <w:rPr>
          <w:rFonts w:ascii="Times New Roman" w:eastAsia="Times New Roman" w:hAnsi="Times New Roman" w:cs="Times New Roman"/>
          <w:b/>
          <w:bCs/>
          <w:color w:val="000000"/>
          <w:sz w:val="20"/>
          <w:szCs w:val="20"/>
        </w:rPr>
        <w:t>)</w:t>
      </w:r>
      <w:r w:rsidRPr="00A95342">
        <w:rPr>
          <w:rFonts w:ascii="Times New Roman" w:eastAsia="Times New Roman" w:hAnsi="Times New Roman" w:cs="Times New Roman"/>
          <w:color w:val="000000"/>
          <w:sz w:val="20"/>
          <w:szCs w:val="20"/>
        </w:rPr>
        <w:t>.</w:t>
      </w:r>
    </w:p>
    <w:p w14:paraId="24A41243" w14:textId="77777777" w:rsidR="0052533E" w:rsidRPr="00A95342" w:rsidRDefault="0052533E" w:rsidP="0052533E">
      <w:pPr>
        <w:pStyle w:val="Paragrafoelenco"/>
        <w:numPr>
          <w:ilvl w:val="0"/>
          <w:numId w:val="16"/>
        </w:numPr>
        <w:jc w:val="both"/>
        <w:rPr>
          <w:rFonts w:ascii="Times New Roman" w:eastAsia="Times New Roman" w:hAnsi="Times New Roman" w:cs="Times New Roman"/>
          <w:color w:val="000000"/>
          <w:sz w:val="20"/>
          <w:szCs w:val="20"/>
        </w:rPr>
      </w:pPr>
      <w:r w:rsidRPr="00A95342">
        <w:rPr>
          <w:rFonts w:ascii="Times New Roman" w:eastAsia="Times New Roman" w:hAnsi="Times New Roman" w:cs="Times New Roman"/>
          <w:b/>
          <w:bCs/>
          <w:color w:val="000000"/>
          <w:sz w:val="20"/>
          <w:szCs w:val="20"/>
        </w:rPr>
        <w:t>Embolia polmonare gassosa</w:t>
      </w:r>
      <w:r w:rsidRPr="00A95342">
        <w:rPr>
          <w:rFonts w:ascii="Times New Roman" w:eastAsia="Times New Roman" w:hAnsi="Times New Roman" w:cs="Times New Roman"/>
          <w:color w:val="000000"/>
          <w:sz w:val="20"/>
          <w:szCs w:val="20"/>
        </w:rPr>
        <w:t xml:space="preserve">, </w:t>
      </w:r>
      <w:bookmarkStart w:id="11" w:name="_Hlk62963861"/>
      <w:r w:rsidRPr="00A95342">
        <w:rPr>
          <w:rFonts w:ascii="Times New Roman" w:eastAsia="Times New Roman" w:hAnsi="Times New Roman" w:cs="Times New Roman"/>
          <w:color w:val="000000"/>
          <w:sz w:val="20"/>
          <w:szCs w:val="20"/>
        </w:rPr>
        <w:t>causata dall’ingresso del gas (anidride carbonica), utilizzato in corso della laparoscopia e/o della chirurgia robotica, nei grossi vasi.</w:t>
      </w:r>
      <w:bookmarkEnd w:id="11"/>
    </w:p>
    <w:p w14:paraId="397BF212" w14:textId="77777777" w:rsidR="0052533E" w:rsidRPr="00A95342" w:rsidRDefault="0052533E" w:rsidP="0052533E">
      <w:pPr>
        <w:pStyle w:val="Paragrafoelenco"/>
        <w:numPr>
          <w:ilvl w:val="0"/>
          <w:numId w:val="16"/>
        </w:numPr>
        <w:jc w:val="both"/>
        <w:rPr>
          <w:rFonts w:ascii="Times New Roman" w:eastAsia="Times New Roman" w:hAnsi="Times New Roman" w:cs="Times New Roman"/>
          <w:color w:val="000000"/>
          <w:sz w:val="20"/>
          <w:szCs w:val="20"/>
        </w:rPr>
      </w:pPr>
      <w:r w:rsidRPr="00A95342">
        <w:rPr>
          <w:rFonts w:ascii="Times New Roman" w:eastAsia="Times New Roman" w:hAnsi="Times New Roman" w:cs="Times New Roman"/>
          <w:b/>
          <w:bCs/>
          <w:color w:val="000000"/>
          <w:sz w:val="20"/>
          <w:szCs w:val="20"/>
        </w:rPr>
        <w:t>Ipercapnia</w:t>
      </w:r>
      <w:r w:rsidRPr="00A95342">
        <w:rPr>
          <w:rFonts w:ascii="Times New Roman" w:eastAsia="Times New Roman" w:hAnsi="Times New Roman" w:cs="Times New Roman"/>
          <w:color w:val="000000"/>
          <w:sz w:val="20"/>
          <w:szCs w:val="20"/>
        </w:rPr>
        <w:t>, che consiste nell’eccessivo assorbimento di anidride carbonica nel sangue</w:t>
      </w:r>
    </w:p>
    <w:p w14:paraId="2758BB3B" w14:textId="77777777" w:rsidR="00AE013D" w:rsidRPr="006F4121" w:rsidRDefault="00AE013D" w:rsidP="006F4121">
      <w:pPr>
        <w:jc w:val="both"/>
        <w:rPr>
          <w:rStyle w:val="Titolodellibro"/>
          <w:rFonts w:ascii="Times New Roman" w:hAnsi="Times New Roman" w:cs="Times New Roman"/>
          <w:b w:val="0"/>
          <w:bCs w:val="0"/>
          <w:i w:val="0"/>
          <w:iCs w:val="0"/>
          <w:sz w:val="20"/>
          <w:szCs w:val="20"/>
        </w:rPr>
      </w:pPr>
    </w:p>
    <w:p w14:paraId="613F99C7" w14:textId="77777777" w:rsidR="009E0C56" w:rsidRPr="009E0C56" w:rsidRDefault="009E0C56" w:rsidP="006A30A9">
      <w:pPr>
        <w:jc w:val="both"/>
        <w:rPr>
          <w:rStyle w:val="Titolodellibro"/>
          <w:rFonts w:ascii="Times New Roman" w:hAnsi="Times New Roman" w:cs="Times New Roman"/>
          <w:b w:val="0"/>
          <w:bCs w:val="0"/>
          <w:i w:val="0"/>
          <w:iCs w:val="0"/>
          <w:sz w:val="20"/>
        </w:rPr>
      </w:pPr>
      <w:bookmarkStart w:id="12" w:name="_Hlk62963963"/>
      <w:r w:rsidRPr="009E0C56">
        <w:rPr>
          <w:rStyle w:val="Titolodellibro"/>
          <w:rFonts w:ascii="Times New Roman" w:hAnsi="Times New Roman" w:cs="Times New Roman"/>
          <w:b w:val="0"/>
          <w:i w:val="0"/>
          <w:sz w:val="20"/>
        </w:rPr>
        <w:t xml:space="preserve">Mi è stato illustrato che in caso di rinuncia e/o rifiuto di trattamenti necessari per la mia sopravvivenza mi verranno chiarite le conseguenze, le possibili alternative e sarà promossa ogni possibile azione di sostegno affinché sia volontaria e consapevole la manifestazione della mia volontà. </w:t>
      </w:r>
    </w:p>
    <w:p w14:paraId="5FFB4FF7" w14:textId="77777777" w:rsidR="009E0C56" w:rsidRPr="009E0C56" w:rsidRDefault="009E0C56" w:rsidP="009E0C56">
      <w:pPr>
        <w:spacing w:after="120"/>
        <w:jc w:val="both"/>
        <w:rPr>
          <w:rStyle w:val="Titolodellibro"/>
          <w:rFonts w:ascii="Times New Roman" w:hAnsi="Times New Roman" w:cs="Times New Roman"/>
          <w:b w:val="0"/>
          <w:bCs w:val="0"/>
          <w:i w:val="0"/>
          <w:iCs w:val="0"/>
          <w:sz w:val="20"/>
        </w:rPr>
      </w:pPr>
      <w:r w:rsidRPr="009E0C56">
        <w:rPr>
          <w:rStyle w:val="Titolodellibro"/>
          <w:rFonts w:ascii="Times New Roman" w:hAnsi="Times New Roman" w:cs="Times New Roman"/>
          <w:b w:val="0"/>
          <w:i w:val="0"/>
          <w:sz w:val="20"/>
        </w:rPr>
        <w:t>Sono stato informato che la mia accettazione, revoca o rifiuto ai trattamenti saranno annotati in cartella e nel fascicolo elettronico sanitario.</w:t>
      </w:r>
    </w:p>
    <w:p w14:paraId="4737AD6B" w14:textId="77777777" w:rsidR="009E0C56" w:rsidRPr="009E0C56" w:rsidRDefault="009E0C56" w:rsidP="009E0C56">
      <w:pPr>
        <w:spacing w:after="120"/>
        <w:jc w:val="both"/>
        <w:rPr>
          <w:rStyle w:val="Titolodellibro"/>
          <w:rFonts w:ascii="Times New Roman" w:hAnsi="Times New Roman" w:cs="Times New Roman"/>
          <w:b w:val="0"/>
          <w:bCs w:val="0"/>
          <w:i w:val="0"/>
          <w:iCs w:val="0"/>
          <w:sz w:val="20"/>
        </w:rPr>
      </w:pPr>
      <w:r w:rsidRPr="009E0C56">
        <w:rPr>
          <w:rStyle w:val="Titolodellibro"/>
          <w:rFonts w:ascii="Times New Roman" w:hAnsi="Times New Roman" w:cs="Times New Roman"/>
          <w:b w:val="0"/>
          <w:i w:val="0"/>
          <w:sz w:val="20"/>
        </w:rPr>
        <w:t xml:space="preserve">Sono stato informato che comunque non posso esigere trattamenti contrari alla legge, alla deontologia professionale dei curanti, alle buone pratiche cliniche assistenziali e che di fronte a queste richieste i Sanitari non hanno alcun obbligo di esecuzione né possono essere responsabili della mancata ottemperanza. </w:t>
      </w:r>
    </w:p>
    <w:p w14:paraId="3E04B0EC" w14:textId="77777777" w:rsidR="009E0C56" w:rsidRPr="009E0C56" w:rsidRDefault="009E0C56" w:rsidP="009E0C56">
      <w:pPr>
        <w:spacing w:after="120"/>
        <w:jc w:val="both"/>
        <w:rPr>
          <w:rStyle w:val="Titolodellibro"/>
          <w:rFonts w:ascii="Times New Roman" w:hAnsi="Times New Roman" w:cs="Times New Roman"/>
          <w:b w:val="0"/>
          <w:i w:val="0"/>
          <w:color w:val="FF0000"/>
          <w:sz w:val="20"/>
        </w:rPr>
      </w:pPr>
      <w:r w:rsidRPr="009E0C56">
        <w:rPr>
          <w:rStyle w:val="Titolodellibro"/>
          <w:rFonts w:ascii="Times New Roman" w:hAnsi="Times New Roman" w:cs="Times New Roman"/>
          <w:b w:val="0"/>
          <w:i w:val="0"/>
          <w:sz w:val="20"/>
        </w:rPr>
        <w:t>Sono stato anche informato che i tassi di insorgenza delle eventuali complicanze, anche nel postoperatorio, possono variare a seconda delle condizioni cliniche del paziente e della gravità della patologia</w:t>
      </w:r>
      <w:r w:rsidRPr="009E0C56">
        <w:rPr>
          <w:rStyle w:val="Titolodellibro"/>
          <w:rFonts w:ascii="Times New Roman" w:hAnsi="Times New Roman" w:cs="Times New Roman"/>
          <w:b w:val="0"/>
          <w:i w:val="0"/>
          <w:color w:val="FF0000"/>
          <w:sz w:val="20"/>
        </w:rPr>
        <w:t>.</w:t>
      </w:r>
    </w:p>
    <w:p w14:paraId="194FBC85" w14:textId="77777777" w:rsidR="009E0C56" w:rsidRPr="009E0C56" w:rsidRDefault="009E0C56" w:rsidP="009E0C56">
      <w:pPr>
        <w:pStyle w:val="Nessunaspaziatura"/>
        <w:spacing w:after="120"/>
        <w:jc w:val="both"/>
        <w:rPr>
          <w:rFonts w:ascii="Times New Roman" w:hAnsi="Times New Roman" w:cs="Times New Roman"/>
          <w:sz w:val="20"/>
        </w:rPr>
      </w:pPr>
      <w:r w:rsidRPr="009E0C56">
        <w:rPr>
          <w:rFonts w:ascii="Times New Roman" w:hAnsi="Times New Roman" w:cs="Times New Roman"/>
          <w:sz w:val="20"/>
        </w:rPr>
        <w:t xml:space="preserve">Sono stato reso edotto che qualora ricorra un pericolo attuale di danno grave alla mia persona o pericolo di vita non altrimenti evitabile, o se si verifichino difficoltà nell'eseguire l'intervento chirurgico con la tecnica proposta, i sanitari curanti adotteranno tutte le pratiche ritenute idonee per prevenire o limitare il pericolo e, comunque, </w:t>
      </w:r>
      <w:r w:rsidRPr="006A30A9">
        <w:rPr>
          <w:rFonts w:ascii="Times New Roman" w:hAnsi="Times New Roman" w:cs="Times New Roman"/>
          <w:b/>
          <w:sz w:val="20"/>
        </w:rPr>
        <w:t xml:space="preserve">eseguire l'intervento </w:t>
      </w:r>
      <w:r w:rsidRPr="006A30A9">
        <w:rPr>
          <w:rFonts w:ascii="Times New Roman" w:hAnsi="Times New Roman" w:cs="Times New Roman"/>
          <w:b/>
          <w:sz w:val="20"/>
        </w:rPr>
        <w:lastRenderedPageBreak/>
        <w:t>chirurgico nel modo più sicuro possibile, anche se ciò dovesse comportare modifiche al programma terapeutico precedentemente illustrato</w:t>
      </w:r>
      <w:r w:rsidRPr="009E0C56">
        <w:rPr>
          <w:rFonts w:ascii="Times New Roman" w:hAnsi="Times New Roman" w:cs="Times New Roman"/>
          <w:sz w:val="20"/>
        </w:rPr>
        <w:t>.</w:t>
      </w:r>
    </w:p>
    <w:p w14:paraId="22FFF8F5" w14:textId="77777777" w:rsidR="009E0C56" w:rsidRPr="009E0C56" w:rsidRDefault="009E0C56" w:rsidP="009E0C56">
      <w:pPr>
        <w:spacing w:after="120"/>
        <w:jc w:val="both"/>
        <w:rPr>
          <w:rFonts w:ascii="Times New Roman" w:hAnsi="Times New Roman" w:cs="Times New Roman"/>
          <w:bCs/>
          <w:iCs/>
          <w:spacing w:val="5"/>
          <w:sz w:val="20"/>
        </w:rPr>
      </w:pPr>
      <w:r w:rsidRPr="009E0C56">
        <w:rPr>
          <w:rFonts w:ascii="Times New Roman" w:eastAsia="Times New Roman" w:hAnsi="Times New Roman" w:cs="Times New Roman"/>
          <w:bCs/>
          <w:sz w:val="20"/>
          <w:szCs w:val="20"/>
        </w:rPr>
        <w:t>Mi è stato illustrato il rischio che l’intervento possa non essere risolutivo e che possa quindi residuare o recidivare la patologia per cui è stato indicato l’intervento.</w:t>
      </w:r>
    </w:p>
    <w:p w14:paraId="50FEA326" w14:textId="77777777" w:rsidR="009E0C56" w:rsidRPr="009E0C56" w:rsidRDefault="009E0C56" w:rsidP="009E0C56">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9E0C56">
        <w:rPr>
          <w:rFonts w:ascii="Times New Roman" w:eastAsia="Times New Roman" w:hAnsi="Times New Roman" w:cs="Times New Roman"/>
          <w:color w:val="000000"/>
          <w:sz w:val="20"/>
          <w:szCs w:val="20"/>
        </w:rPr>
        <w:t>Sono stato reso edotto che, sulla base delle condizioni emodinamiche e respiratorie riscontrate a fine intervento, potrebbe essere necessario il trasferimento post-operatorio presso un reparto di terapia intensiva, presso questo ospedale o, in caso di mancanza di posto letto, presso altro ospedale individuato dal servizio di emergenza a seguito di ricerca di posto letto;</w:t>
      </w:r>
    </w:p>
    <w:p w14:paraId="53C5C1F8" w14:textId="77777777" w:rsidR="009E0C56" w:rsidRDefault="009E0C56" w:rsidP="009E0C56">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9E0C56">
        <w:rPr>
          <w:rFonts w:ascii="Times New Roman" w:eastAsia="Times New Roman" w:hAnsi="Times New Roman" w:cs="Times New Roman"/>
          <w:color w:val="000000"/>
          <w:sz w:val="20"/>
          <w:szCs w:val="20"/>
        </w:rPr>
        <w:t>che nelle situazioni di assoluta emergenza, urgenza i componenti dell’equipe sanitaria mi assicureranno le cure necessarie anche quando le mie condizioni cliniche e le circostanze non consentano di recepire la mia volontà.</w:t>
      </w:r>
    </w:p>
    <w:p w14:paraId="1DEFA052" w14:textId="77777777" w:rsidR="006A30A9" w:rsidRPr="00A95342" w:rsidRDefault="006A30A9" w:rsidP="006A30A9">
      <w:pPr>
        <w:rPr>
          <w:rFonts w:ascii="Times New Roman" w:eastAsia="Times New Roman" w:hAnsi="Times New Roman" w:cs="Times New Roman"/>
          <w:sz w:val="20"/>
          <w:szCs w:val="20"/>
          <w:lang w:eastAsia="ar-SA"/>
        </w:rPr>
      </w:pPr>
      <w:r w:rsidRPr="00A95342">
        <w:rPr>
          <w:rFonts w:ascii="Times New Roman" w:eastAsia="Times New Roman" w:hAnsi="Times New Roman" w:cs="Times New Roman"/>
          <w:sz w:val="20"/>
          <w:szCs w:val="20"/>
          <w:lang w:eastAsia="ar-SA"/>
        </w:rPr>
        <w:t>Data: _________________</w:t>
      </w:r>
      <w:r w:rsidRPr="00A95342">
        <w:rPr>
          <w:rFonts w:ascii="Times New Roman" w:eastAsia="Times New Roman" w:hAnsi="Times New Roman" w:cs="Times New Roman"/>
          <w:sz w:val="20"/>
          <w:szCs w:val="20"/>
          <w:lang w:eastAsia="ar-SA"/>
        </w:rPr>
        <w:tab/>
      </w:r>
    </w:p>
    <w:p w14:paraId="0CE61BC5" w14:textId="77777777" w:rsidR="006A30A9" w:rsidRPr="00A95342" w:rsidRDefault="006A30A9" w:rsidP="006A30A9">
      <w:pPr>
        <w:spacing w:line="276" w:lineRule="auto"/>
        <w:ind w:left="3600"/>
        <w:rPr>
          <w:rFonts w:ascii="Times New Roman" w:eastAsia="Times New Roman" w:hAnsi="Times New Roman" w:cs="Times New Roman"/>
          <w:sz w:val="20"/>
          <w:szCs w:val="20"/>
          <w:lang w:eastAsia="ar-SA"/>
        </w:rPr>
      </w:pPr>
      <w:r w:rsidRPr="00A95342">
        <w:rPr>
          <w:rFonts w:ascii="Times New Roman" w:eastAsia="Times New Roman" w:hAnsi="Times New Roman" w:cs="Times New Roman"/>
          <w:sz w:val="20"/>
          <w:szCs w:val="20"/>
          <w:lang w:eastAsia="ar-SA"/>
        </w:rPr>
        <w:t>Firma Paziente e/o Legale Rappresentante: _________________________</w:t>
      </w:r>
    </w:p>
    <w:p w14:paraId="72C40DF5" w14:textId="77777777" w:rsidR="006A30A9" w:rsidRPr="00A95342" w:rsidRDefault="006A30A9" w:rsidP="006A30A9">
      <w:pPr>
        <w:rPr>
          <w:rFonts w:ascii="Times New Roman" w:eastAsia="Times New Roman" w:hAnsi="Times New Roman" w:cs="Times New Roman"/>
          <w:sz w:val="20"/>
          <w:szCs w:val="20"/>
          <w:lang w:eastAsia="ar-SA"/>
        </w:rPr>
      </w:pPr>
    </w:p>
    <w:p w14:paraId="1186B6D9" w14:textId="66587573" w:rsidR="006A30A9" w:rsidRPr="009E0C56" w:rsidRDefault="006A30A9" w:rsidP="006A30A9">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sidRPr="00A95342">
        <w:rPr>
          <w:rFonts w:ascii="Times New Roman" w:eastAsia="Times New Roman" w:hAnsi="Times New Roman" w:cs="Times New Roman"/>
          <w:sz w:val="20"/>
          <w:szCs w:val="20"/>
          <w:lang w:eastAsia="ar-SA"/>
        </w:rPr>
        <w:t>Firma del Medico dell’U.O.: _______________________</w:t>
      </w:r>
    </w:p>
    <w:p w14:paraId="64AF26C6" w14:textId="77777777" w:rsidR="009E0C56" w:rsidRDefault="009E0C56" w:rsidP="009E0C56">
      <w:pPr>
        <w:pStyle w:val="Textbody"/>
        <w:spacing w:after="0" w:line="276" w:lineRule="auto"/>
        <w:jc w:val="both"/>
        <w:rPr>
          <w:rFonts w:eastAsia="Liberation Serif" w:cs="Liberation Serif"/>
          <w:color w:val="000000"/>
          <w:sz w:val="20"/>
          <w:szCs w:val="20"/>
          <w:lang w:eastAsia="ar-SA" w:bidi="ar-SA"/>
        </w:rPr>
      </w:pPr>
    </w:p>
    <w:p w14:paraId="2E6F7869" w14:textId="77777777" w:rsidR="009E0C56" w:rsidRPr="007F254D" w:rsidRDefault="009E0C56" w:rsidP="009E0C56">
      <w:pPr>
        <w:pBdr>
          <w:top w:val="nil"/>
          <w:left w:val="nil"/>
          <w:bottom w:val="nil"/>
          <w:right w:val="nil"/>
          <w:between w:val="nil"/>
        </w:pBdr>
        <w:spacing w:after="120"/>
        <w:jc w:val="center"/>
        <w:rPr>
          <w:rFonts w:eastAsia="Times New Roman" w:cs="Times New Roman"/>
          <w:b/>
          <w:bCs/>
          <w:color w:val="000000"/>
          <w:sz w:val="20"/>
          <w:szCs w:val="20"/>
        </w:rPr>
      </w:pPr>
      <w:r w:rsidRPr="007F254D">
        <w:rPr>
          <w:rFonts w:eastAsia="Times New Roman" w:cs="Times New Roman"/>
          <w:b/>
          <w:bCs/>
          <w:color w:val="000000"/>
          <w:sz w:val="20"/>
          <w:szCs w:val="20"/>
        </w:rPr>
        <w:t>DICHIARAZIONE DI CONSENSO</w:t>
      </w:r>
    </w:p>
    <w:p w14:paraId="056B1F00" w14:textId="77777777" w:rsidR="009E0C56" w:rsidRPr="007F254D" w:rsidRDefault="009E0C56" w:rsidP="009E0C56">
      <w:pPr>
        <w:jc w:val="both"/>
        <w:rPr>
          <w:rFonts w:cs="Times New Roman"/>
          <w:color w:val="000000"/>
          <w:sz w:val="20"/>
          <w:szCs w:val="20"/>
        </w:rPr>
      </w:pPr>
      <w:bookmarkStart w:id="13" w:name="_Hlk74240586"/>
      <w:r w:rsidRPr="007F254D">
        <w:rPr>
          <w:rFonts w:cs="Times New Roman"/>
          <w:color w:val="000000"/>
          <w:sz w:val="20"/>
          <w:szCs w:val="20"/>
        </w:rPr>
        <w:t xml:space="preserve">Ciò premesso: </w:t>
      </w:r>
    </w:p>
    <w:p w14:paraId="79910815" w14:textId="77777777" w:rsidR="009E0C56" w:rsidRPr="007F254D" w:rsidRDefault="009E0C56" w:rsidP="009E0C56">
      <w:pPr>
        <w:pStyle w:val="Paragrafoelenco1"/>
        <w:numPr>
          <w:ilvl w:val="0"/>
          <w:numId w:val="13"/>
        </w:numPr>
        <w:jc w:val="both"/>
        <w:rPr>
          <w:color w:val="000000"/>
        </w:rPr>
      </w:pPr>
      <w:r w:rsidRPr="007F254D">
        <w:rPr>
          <w:color w:val="000000"/>
        </w:rPr>
        <w:t xml:space="preserve">Il sottoscritto/a__________________________________ nella piena capacità di intendere e di volere, dopo essere stato/a edotto/a in maniera completa, esaustiva e comprensibile ed in un tempo di comunicazione ritenuto congruo e non avendo ulteriori domande da porre riguardo all’intervento chirurgico che è stato proposto,  </w:t>
      </w:r>
    </w:p>
    <w:p w14:paraId="4BEFF99A" w14:textId="77777777" w:rsidR="009E0C56" w:rsidRPr="007F254D" w:rsidRDefault="009E0C56" w:rsidP="009E0C56">
      <w:pPr>
        <w:numPr>
          <w:ilvl w:val="0"/>
          <w:numId w:val="13"/>
        </w:numPr>
        <w:pBdr>
          <w:top w:val="nil"/>
          <w:left w:val="nil"/>
          <w:bottom w:val="nil"/>
          <w:right w:val="nil"/>
          <w:between w:val="nil"/>
        </w:pBdr>
        <w:ind w:left="357" w:hanging="357"/>
        <w:jc w:val="both"/>
        <w:rPr>
          <w:rFonts w:eastAsia="Times New Roman" w:cs="Times New Roman"/>
          <w:color w:val="000000"/>
          <w:sz w:val="20"/>
          <w:szCs w:val="20"/>
        </w:rPr>
      </w:pPr>
      <w:r w:rsidRPr="007F254D">
        <w:rPr>
          <w:rFonts w:cs="Times New Roman"/>
          <w:color w:val="000000"/>
          <w:sz w:val="20"/>
          <w:szCs w:val="20"/>
        </w:rPr>
        <w:t>L’avente diritto/rappresentante legale o esercente la potestà in qualità di genitore/tutore/amministratore di sostegno_________________ nato a ___________ il__________ residente a ________________  assume la presente dichiarazione per conto del/della paziente (nome e cognome)_________________________, che allo stato attuale è impossibilitato/a ad esprimere valido consenso perché minore/inabilitato/incapace/interdetto,</w:t>
      </w:r>
      <w:r w:rsidRPr="007F254D">
        <w:rPr>
          <w:rFonts w:cs="Times New Roman"/>
          <w:sz w:val="20"/>
          <w:szCs w:val="20"/>
        </w:rPr>
        <w:t xml:space="preserve"> </w:t>
      </w:r>
      <w:r w:rsidRPr="007F254D">
        <w:rPr>
          <w:rFonts w:cs="Times New Roman"/>
          <w:color w:val="000000"/>
          <w:sz w:val="20"/>
          <w:szCs w:val="20"/>
        </w:rPr>
        <w:t xml:space="preserve">dopo essere stato edotto in maniera completa, esaustiva e comprensibile ed in un tempo di comunicazione ritenuto congruo, e non avendo ulteriori domande da porre riguardo all’intervento chirurgico che è stato proposto e dopo che comunque sono state fornite informazioni all'incapace e/o minore con riguardo alla sua possibilità di comprensione, maturità e possibilità di esprimere volontà (gli aventi diritto vengono resi edotti che in caso di conflitto con la volontà anche parzialmente espressa dal minore/incapace </w:t>
      </w:r>
      <w:bookmarkStart w:id="14" w:name="_Hlk122771020"/>
      <w:r w:rsidRPr="007F254D">
        <w:rPr>
          <w:rFonts w:cs="Times New Roman"/>
          <w:color w:val="000000"/>
          <w:sz w:val="20"/>
          <w:szCs w:val="20"/>
        </w:rPr>
        <w:t>o conflitto tra il rappresentate legale che rifiuti le cure e il medico che le ritenga appropriate e necessarie</w:t>
      </w:r>
      <w:bookmarkEnd w:id="14"/>
      <w:r w:rsidRPr="007F254D">
        <w:rPr>
          <w:rFonts w:cs="Times New Roman"/>
          <w:color w:val="000000"/>
          <w:sz w:val="20"/>
          <w:szCs w:val="20"/>
        </w:rPr>
        <w:t>, la decisione sarà rimessa al Giudice tutelare, tranne in casi di emergenza/urgenza),</w:t>
      </w:r>
    </w:p>
    <w:p w14:paraId="5047590B" w14:textId="77777777" w:rsidR="009E0C56" w:rsidRPr="007F254D" w:rsidRDefault="009E0C56" w:rsidP="009E0C56">
      <w:pPr>
        <w:pBdr>
          <w:top w:val="nil"/>
          <w:left w:val="nil"/>
          <w:bottom w:val="nil"/>
          <w:right w:val="nil"/>
          <w:between w:val="nil"/>
        </w:pBdr>
        <w:spacing w:after="120"/>
        <w:jc w:val="both"/>
        <w:rPr>
          <w:rFonts w:eastAsia="Times New Roman" w:cs="Times New Roman"/>
          <w:sz w:val="20"/>
          <w:szCs w:val="20"/>
        </w:rPr>
      </w:pPr>
      <w:r w:rsidRPr="007F254D">
        <w:rPr>
          <w:rFonts w:eastAsia="Times New Roman" w:cs="Times New Roman"/>
          <w:b/>
          <w:bCs/>
          <w:sz w:val="20"/>
          <w:szCs w:val="20"/>
        </w:rPr>
        <w:t>consapevolmente dichiara</w:t>
      </w:r>
      <w:r w:rsidRPr="007F254D">
        <w:rPr>
          <w:rFonts w:eastAsia="Times New Roman" w:cs="Times New Roman"/>
          <w:sz w:val="20"/>
          <w:szCs w:val="20"/>
        </w:rPr>
        <w:t>:</w:t>
      </w:r>
    </w:p>
    <w:p w14:paraId="5C2FDB81" w14:textId="77777777" w:rsidR="009E0C56" w:rsidRPr="007F254D" w:rsidRDefault="009E0C56" w:rsidP="009E0C56">
      <w:pPr>
        <w:pStyle w:val="Paragrafoelenco"/>
        <w:numPr>
          <w:ilvl w:val="0"/>
          <w:numId w:val="15"/>
        </w:numPr>
        <w:pBdr>
          <w:top w:val="nil"/>
          <w:left w:val="nil"/>
          <w:bottom w:val="nil"/>
          <w:right w:val="nil"/>
          <w:between w:val="nil"/>
        </w:pBdr>
        <w:spacing w:after="120"/>
        <w:ind w:left="357" w:hanging="357"/>
        <w:jc w:val="both"/>
        <w:rPr>
          <w:rFonts w:ascii="Times New Roman" w:hAnsi="Times New Roman" w:cs="Times New Roman"/>
          <w:sz w:val="20"/>
        </w:rPr>
      </w:pPr>
      <w:r w:rsidRPr="007F254D">
        <w:rPr>
          <w:rFonts w:ascii="Times New Roman" w:hAnsi="Times New Roman" w:cs="Times New Roman"/>
          <w:sz w:val="20"/>
        </w:rPr>
        <w:t xml:space="preserve">Accetto il trattamento </w:t>
      </w:r>
      <w:bookmarkStart w:id="15" w:name="_Hlk128593900"/>
      <w:r w:rsidRPr="007F254D">
        <w:rPr>
          <w:rFonts w:ascii="Times New Roman" w:hAnsi="Times New Roman" w:cs="Times New Roman"/>
          <w:sz w:val="20"/>
        </w:rPr>
        <w:t>chirurgico proposto dall'equipe di questa Unità Operativa</w:t>
      </w:r>
      <w:bookmarkEnd w:id="15"/>
      <w:r w:rsidRPr="007F254D">
        <w:rPr>
          <w:rFonts w:ascii="Times New Roman" w:hAnsi="Times New Roman" w:cs="Times New Roman"/>
          <w:sz w:val="20"/>
        </w:rPr>
        <w:t xml:space="preserve"> anche autorizzando i sanitari curanti </w:t>
      </w:r>
      <w:r>
        <w:rPr>
          <w:rFonts w:ascii="Times New Roman" w:hAnsi="Times New Roman" w:cs="Times New Roman"/>
          <w:sz w:val="20"/>
        </w:rPr>
        <w:t xml:space="preserve">individualmente o in equipe, </w:t>
      </w:r>
      <w:r w:rsidRPr="007F254D">
        <w:rPr>
          <w:rFonts w:ascii="Times New Roman" w:hAnsi="Times New Roman" w:cs="Times New Roman"/>
          <w:sz w:val="20"/>
        </w:rPr>
        <w:t>al trattamento di eventuali patologie aggiuntive che possano essere rilevate durante l'intervento chirurgico, nel rispetto degli standard di cura e della mia volontà. Inoltre, autorizzo l'utilizzo dei tessuti e/o organi asportati per scopi diagnostici e di ricerca scientifica.</w:t>
      </w:r>
    </w:p>
    <w:p w14:paraId="3304BBE8"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bCs/>
          <w:sz w:val="20"/>
          <w:szCs w:val="20"/>
        </w:rPr>
      </w:pPr>
      <w:r w:rsidRPr="007F254D">
        <w:rPr>
          <w:rFonts w:ascii="Times New Roman" w:eastAsiaTheme="minorHAnsi" w:hAnsi="Times New Roman" w:cs="Times New Roman"/>
          <w:sz w:val="20"/>
          <w:szCs w:val="22"/>
          <w:lang w:eastAsia="en-US"/>
        </w:rPr>
        <w:t xml:space="preserve">Acconsento alla registrazione audio e video e/o </w:t>
      </w:r>
      <w:r>
        <w:rPr>
          <w:rFonts w:ascii="Times New Roman" w:eastAsiaTheme="minorHAnsi" w:hAnsi="Times New Roman" w:cs="Times New Roman"/>
          <w:sz w:val="20"/>
          <w:szCs w:val="22"/>
          <w:lang w:eastAsia="en-US"/>
        </w:rPr>
        <w:t>riprese e fotografie</w:t>
      </w:r>
      <w:r w:rsidRPr="007F254D">
        <w:rPr>
          <w:rFonts w:ascii="Times New Roman" w:eastAsiaTheme="minorHAnsi" w:hAnsi="Times New Roman" w:cs="Times New Roman"/>
          <w:sz w:val="20"/>
          <w:szCs w:val="22"/>
          <w:lang w:eastAsia="en-US"/>
        </w:rPr>
        <w:t xml:space="preserve"> durante le procedure diagnostiche e/o terapeutiche, e alla loro eventuale archiviazione, e che queste vengano utilizzate a scopi di ricerca scientifica nonché ai fini di audit</w:t>
      </w:r>
      <w:r>
        <w:rPr>
          <w:rFonts w:ascii="Times New Roman" w:eastAsiaTheme="minorHAnsi" w:hAnsi="Times New Roman" w:cs="Times New Roman"/>
          <w:sz w:val="20"/>
          <w:szCs w:val="22"/>
          <w:lang w:eastAsia="en-US"/>
        </w:rPr>
        <w:t xml:space="preserve"> e</w:t>
      </w:r>
      <w:r w:rsidRPr="007F254D">
        <w:rPr>
          <w:rFonts w:ascii="Times New Roman" w:eastAsiaTheme="minorHAnsi" w:hAnsi="Times New Roman" w:cs="Times New Roman"/>
          <w:sz w:val="20"/>
          <w:szCs w:val="22"/>
          <w:lang w:eastAsia="en-US"/>
        </w:rPr>
        <w:t xml:space="preserve"> per il monitoraggio del rischio clinico, nel rispetto della mia privacy e delle normative sulla protezione dei dati personali. </w:t>
      </w:r>
    </w:p>
    <w:p w14:paraId="57A9772A"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bCs/>
          <w:sz w:val="20"/>
          <w:szCs w:val="20"/>
        </w:rPr>
      </w:pPr>
      <w:r w:rsidRPr="007F254D">
        <w:rPr>
          <w:rFonts w:ascii="Times New Roman" w:eastAsia="Times New Roman" w:hAnsi="Times New Roman" w:cs="Times New Roman"/>
          <w:bCs/>
          <w:sz w:val="20"/>
          <w:szCs w:val="20"/>
        </w:rPr>
        <w:t>Rifiuto il trattamento chirurgico proposto dall'equipe di questa Unità Operativa.</w:t>
      </w:r>
    </w:p>
    <w:p w14:paraId="1B4D75D4" w14:textId="77777777" w:rsidR="009E0C56" w:rsidRPr="007F254D" w:rsidRDefault="009E0C56" w:rsidP="009E0C56">
      <w:pPr>
        <w:pStyle w:val="Paragrafoelenco"/>
        <w:pBdr>
          <w:top w:val="nil"/>
          <w:left w:val="nil"/>
          <w:bottom w:val="nil"/>
          <w:right w:val="nil"/>
          <w:between w:val="nil"/>
        </w:pBdr>
        <w:spacing w:before="120" w:after="120"/>
        <w:ind w:left="357"/>
        <w:jc w:val="both"/>
        <w:rPr>
          <w:rFonts w:ascii="Times New Roman" w:eastAsia="Times New Roman" w:hAnsi="Times New Roman" w:cs="Times New Roman"/>
          <w:bCs/>
          <w:sz w:val="20"/>
          <w:szCs w:val="20"/>
        </w:rPr>
      </w:pPr>
    </w:p>
    <w:p w14:paraId="05AE0B41"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bCs/>
          <w:sz w:val="20"/>
          <w:szCs w:val="20"/>
        </w:rPr>
      </w:pPr>
      <w:r w:rsidRPr="007F254D">
        <w:rPr>
          <w:rFonts w:ascii="Times New Roman" w:eastAsia="Times New Roman" w:hAnsi="Times New Roman" w:cs="Times New Roman"/>
          <w:bCs/>
          <w:sz w:val="20"/>
          <w:szCs w:val="20"/>
        </w:rPr>
        <w:t>Rinuncio agli accertamenti diagnostici e/o ai trattamenti sanitari proposti e revoco il consenso precedentemente prestato all’atto chirurgico</w:t>
      </w:r>
    </w:p>
    <w:bookmarkEnd w:id="13"/>
    <w:p w14:paraId="75FDCB1D"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r w:rsidRPr="007F254D">
        <w:rPr>
          <w:rFonts w:eastAsia="Times New Roman" w:cs="Times New Roman"/>
          <w:color w:val="000000"/>
          <w:sz w:val="20"/>
          <w:szCs w:val="20"/>
        </w:rPr>
        <w:t>Prendo atto che la mia accettazione, la revoca, il rifiuto saranno annotati nella cartella clinica e/o nel fascicolo sanitario elettronico e che il rifiuto la rinuncia o la revoca, finché possibile, rende esente l'equipe medica da responsabilità civile e/o penale.</w:t>
      </w:r>
    </w:p>
    <w:p w14:paraId="24661EA2"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p>
    <w:p w14:paraId="7CB1F381"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r w:rsidRPr="007F254D">
        <w:rPr>
          <w:rFonts w:eastAsia="Times New Roman" w:cs="Times New Roman"/>
          <w:color w:val="000000"/>
          <w:sz w:val="20"/>
          <w:szCs w:val="20"/>
        </w:rPr>
        <w:t>Si dà atto che l’acquisizione del consenso è avvenuta:</w:t>
      </w:r>
    </w:p>
    <w:p w14:paraId="51D7A714"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bCs/>
          <w:sz w:val="20"/>
          <w:szCs w:val="20"/>
        </w:rPr>
        <w:t>i</w:t>
      </w:r>
      <w:r w:rsidRPr="007F254D">
        <w:rPr>
          <w:rFonts w:ascii="Times New Roman" w:eastAsia="Times New Roman" w:hAnsi="Times New Roman" w:cs="Times New Roman"/>
          <w:color w:val="000000"/>
          <w:sz w:val="20"/>
          <w:szCs w:val="20"/>
        </w:rPr>
        <w:t>n lingua italiana</w:t>
      </w:r>
    </w:p>
    <w:p w14:paraId="593196FC" w14:textId="77777777" w:rsidR="009E0C56" w:rsidRPr="007F254D" w:rsidRDefault="009E0C56" w:rsidP="009E0C56">
      <w:pPr>
        <w:pStyle w:val="Paragrafoelenco"/>
        <w:pBdr>
          <w:top w:val="nil"/>
          <w:left w:val="nil"/>
          <w:bottom w:val="nil"/>
          <w:right w:val="nil"/>
          <w:between w:val="nil"/>
        </w:pBdr>
        <w:spacing w:before="120" w:after="120"/>
        <w:ind w:left="357"/>
        <w:jc w:val="both"/>
        <w:rPr>
          <w:rFonts w:ascii="Times New Roman" w:eastAsia="Times New Roman" w:hAnsi="Times New Roman" w:cs="Times New Roman"/>
          <w:color w:val="000000"/>
          <w:sz w:val="20"/>
          <w:szCs w:val="20"/>
        </w:rPr>
      </w:pPr>
    </w:p>
    <w:p w14:paraId="5E7A30E4" w14:textId="77777777" w:rsidR="009E0C56" w:rsidRPr="007F254D" w:rsidRDefault="009E0C56" w:rsidP="009E0C56">
      <w:pPr>
        <w:pStyle w:val="Paragrafoelenco"/>
        <w:numPr>
          <w:ilvl w:val="0"/>
          <w:numId w:val="15"/>
        </w:numPr>
        <w:pBdr>
          <w:top w:val="nil"/>
          <w:left w:val="nil"/>
          <w:bottom w:val="nil"/>
          <w:right w:val="nil"/>
          <w:between w:val="nil"/>
        </w:pBdr>
        <w:spacing w:before="120" w:after="120"/>
        <w:ind w:left="357" w:hanging="357"/>
        <w:jc w:val="both"/>
        <w:rPr>
          <w:rFonts w:ascii="Times New Roman" w:eastAsia="Times New Roman" w:hAnsi="Times New Roman" w:cs="Times New Roman"/>
          <w:color w:val="000000"/>
          <w:sz w:val="20"/>
          <w:szCs w:val="20"/>
        </w:rPr>
      </w:pPr>
      <w:r w:rsidRPr="007F254D">
        <w:rPr>
          <w:rFonts w:ascii="Times New Roman" w:eastAsia="Times New Roman" w:hAnsi="Times New Roman" w:cs="Times New Roman"/>
          <w:color w:val="000000"/>
          <w:sz w:val="20"/>
          <w:szCs w:val="20"/>
        </w:rPr>
        <w:t xml:space="preserve">con traduzione in lingua comprensibile al paziente a mezzo di___________________. </w:t>
      </w:r>
    </w:p>
    <w:p w14:paraId="10B27186" w14:textId="77777777" w:rsidR="009E0C56" w:rsidRPr="007F254D" w:rsidRDefault="009E0C56" w:rsidP="009E0C56">
      <w:pPr>
        <w:pBdr>
          <w:top w:val="nil"/>
          <w:left w:val="nil"/>
          <w:bottom w:val="nil"/>
          <w:right w:val="nil"/>
          <w:between w:val="nil"/>
        </w:pBdr>
        <w:jc w:val="both"/>
        <w:rPr>
          <w:rFonts w:eastAsia="Times New Roman" w:cs="Times New Roman"/>
          <w:color w:val="000000"/>
          <w:sz w:val="20"/>
          <w:szCs w:val="20"/>
        </w:rPr>
      </w:pPr>
      <w:bookmarkStart w:id="16" w:name="_Hlk129591490"/>
    </w:p>
    <w:p w14:paraId="28B9DB3A" w14:textId="77777777" w:rsidR="009E0C56" w:rsidRPr="007F254D" w:rsidRDefault="009E0C56" w:rsidP="009E0C56">
      <w:pPr>
        <w:rPr>
          <w:rFonts w:eastAsia="Times New Roman" w:cs="Times New Roman"/>
          <w:sz w:val="20"/>
          <w:szCs w:val="20"/>
          <w:lang w:eastAsia="ar-SA"/>
        </w:rPr>
      </w:pPr>
      <w:bookmarkStart w:id="17" w:name="_Hlk72403362"/>
      <w:r w:rsidRPr="007F254D">
        <w:rPr>
          <w:rFonts w:eastAsia="Times New Roman" w:cs="Times New Roman"/>
          <w:sz w:val="20"/>
          <w:szCs w:val="20"/>
          <w:lang w:eastAsia="ar-SA"/>
        </w:rPr>
        <w:t>Data: _________________</w:t>
      </w:r>
      <w:r w:rsidRPr="007F254D">
        <w:rPr>
          <w:rFonts w:eastAsia="Times New Roman" w:cs="Times New Roman"/>
          <w:sz w:val="20"/>
          <w:szCs w:val="20"/>
          <w:lang w:eastAsia="ar-SA"/>
        </w:rPr>
        <w:tab/>
      </w:r>
    </w:p>
    <w:p w14:paraId="7D1C06B9" w14:textId="77777777" w:rsidR="009E0C56" w:rsidRPr="007F254D" w:rsidRDefault="009E0C56" w:rsidP="009E0C56">
      <w:pPr>
        <w:spacing w:line="276" w:lineRule="auto"/>
        <w:ind w:left="3600"/>
        <w:rPr>
          <w:rFonts w:eastAsia="Times New Roman" w:cs="Times New Roman"/>
          <w:sz w:val="20"/>
          <w:szCs w:val="20"/>
          <w:lang w:eastAsia="ar-SA"/>
        </w:rPr>
      </w:pPr>
      <w:r w:rsidRPr="007F254D">
        <w:rPr>
          <w:rFonts w:eastAsia="Times New Roman" w:cs="Times New Roman"/>
          <w:sz w:val="20"/>
          <w:szCs w:val="20"/>
          <w:lang w:eastAsia="ar-SA"/>
        </w:rPr>
        <w:t>Firma Paziente e/o Legale Rappresentante: _________________________</w:t>
      </w:r>
    </w:p>
    <w:p w14:paraId="373AF26D" w14:textId="77777777" w:rsidR="009E0C56" w:rsidRPr="007F254D" w:rsidRDefault="009E0C56" w:rsidP="009E0C56">
      <w:pPr>
        <w:rPr>
          <w:rFonts w:eastAsia="Times New Roman" w:cs="Times New Roman"/>
          <w:sz w:val="20"/>
          <w:szCs w:val="20"/>
          <w:lang w:eastAsia="ar-SA"/>
        </w:rPr>
      </w:pPr>
    </w:p>
    <w:bookmarkEnd w:id="17"/>
    <w:p w14:paraId="6B7305F4" w14:textId="77777777" w:rsidR="009E0C56" w:rsidRPr="007F254D" w:rsidRDefault="009E0C56" w:rsidP="009E0C56">
      <w:pPr>
        <w:spacing w:after="120"/>
        <w:rPr>
          <w:rFonts w:eastAsia="Times New Roman" w:cs="Times New Roman"/>
          <w:sz w:val="20"/>
          <w:szCs w:val="20"/>
          <w:lang w:eastAsia="ar-SA"/>
        </w:rPr>
      </w:pPr>
      <w:r w:rsidRPr="007F254D">
        <w:rPr>
          <w:rFonts w:eastAsia="Times New Roman" w:cs="Times New Roman"/>
          <w:sz w:val="20"/>
          <w:szCs w:val="20"/>
          <w:lang w:eastAsia="ar-SA"/>
        </w:rPr>
        <w:t xml:space="preserve">Firma del Medico dell’U.O.: _______________________ </w:t>
      </w:r>
      <w:r w:rsidRPr="007F254D">
        <w:rPr>
          <w:rFonts w:eastAsia="Times New Roman" w:cs="Times New Roman"/>
          <w:sz w:val="20"/>
          <w:szCs w:val="20"/>
          <w:lang w:eastAsia="ar-SA"/>
        </w:rPr>
        <w:tab/>
      </w:r>
    </w:p>
    <w:bookmarkEnd w:id="16"/>
    <w:p w14:paraId="36B850FC" w14:textId="77777777" w:rsidR="009E0C56" w:rsidRPr="007F254D" w:rsidRDefault="009E0C56" w:rsidP="009E0C56">
      <w:pPr>
        <w:rPr>
          <w:rFonts w:eastAsia="Times New Roman" w:cs="Times New Roman"/>
          <w:sz w:val="20"/>
          <w:szCs w:val="20"/>
          <w:lang w:eastAsia="ar-SA"/>
        </w:rPr>
      </w:pPr>
      <w:r w:rsidRPr="007F254D">
        <w:rPr>
          <w:rFonts w:eastAsia="Times New Roman" w:cs="Times New Roman"/>
          <w:sz w:val="20"/>
          <w:szCs w:val="20"/>
          <w:lang w:eastAsia="ar-SA"/>
        </w:rPr>
        <w:lastRenderedPageBreak/>
        <w:tab/>
      </w: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r w:rsidRPr="007F254D">
        <w:rPr>
          <w:rFonts w:eastAsia="Times New Roman" w:cs="Times New Roman"/>
          <w:sz w:val="20"/>
          <w:szCs w:val="20"/>
          <w:lang w:eastAsia="ar-SA"/>
        </w:rPr>
        <w:tab/>
      </w:r>
    </w:p>
    <w:p w14:paraId="5807AA63" w14:textId="0A062F3C" w:rsidR="009E0C56" w:rsidRPr="007F254D" w:rsidRDefault="00EC0E54" w:rsidP="009E0C56">
      <w:pPr>
        <w:pBdr>
          <w:top w:val="nil"/>
          <w:left w:val="nil"/>
          <w:bottom w:val="nil"/>
          <w:right w:val="nil"/>
          <w:between w:val="nil"/>
        </w:pBdr>
        <w:ind w:left="360"/>
        <w:jc w:val="both"/>
        <w:rPr>
          <w:rFonts w:cs="Times New Roman"/>
          <w:sz w:val="20"/>
          <w:szCs w:val="20"/>
        </w:rPr>
      </w:pPr>
      <w:r>
        <w:rPr>
          <w:noProof/>
        </w:rPr>
        <w:drawing>
          <wp:inline distT="0" distB="0" distL="0" distR="0" wp14:anchorId="5FE79C0F" wp14:editId="100FAE91">
            <wp:extent cx="3387090" cy="3134238"/>
            <wp:effectExtent l="0" t="0" r="3810" b="9525"/>
            <wp:docPr id="3" name="Immagine 3" descr="Che sintomi causa l'ernia addominale? - Corrie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 sintomi causa l'ernia addominale? - Corriere.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1929" cy="3240504"/>
                    </a:xfrm>
                    <a:prstGeom prst="rect">
                      <a:avLst/>
                    </a:prstGeom>
                    <a:noFill/>
                    <a:ln>
                      <a:noFill/>
                    </a:ln>
                  </pic:spPr>
                </pic:pic>
              </a:graphicData>
            </a:graphic>
          </wp:inline>
        </w:drawing>
      </w:r>
      <w:r w:rsidR="00A95342">
        <w:rPr>
          <w:rFonts w:cs="Times New Roman"/>
          <w:sz w:val="20"/>
          <w:szCs w:val="20"/>
        </w:rPr>
        <w:t xml:space="preserve">  </w:t>
      </w:r>
      <w:r w:rsidR="00A95342">
        <w:rPr>
          <w:noProof/>
        </w:rPr>
        <w:drawing>
          <wp:inline distT="0" distB="0" distL="0" distR="0" wp14:anchorId="2A4ECD6A" wp14:editId="4D821B5B">
            <wp:extent cx="2311132" cy="3156281"/>
            <wp:effectExtent l="0" t="0" r="0" b="6350"/>
            <wp:docPr id="22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355755" cy="3217222"/>
                    </a:xfrm>
                    <a:prstGeom prst="rect">
                      <a:avLst/>
                    </a:prstGeom>
                    <a:ln/>
                  </pic:spPr>
                </pic:pic>
              </a:graphicData>
            </a:graphic>
          </wp:inline>
        </w:drawing>
      </w:r>
    </w:p>
    <w:p w14:paraId="3AA240FC" w14:textId="77777777" w:rsidR="00603961" w:rsidRPr="007F254D" w:rsidRDefault="00603961" w:rsidP="00603961">
      <w:pPr>
        <w:pBdr>
          <w:top w:val="nil"/>
          <w:left w:val="nil"/>
          <w:bottom w:val="nil"/>
          <w:right w:val="nil"/>
          <w:between w:val="nil"/>
        </w:pBdr>
        <w:ind w:left="360"/>
        <w:jc w:val="both"/>
        <w:rPr>
          <w:rFonts w:ascii="Times New Roman" w:hAnsi="Times New Roman" w:cs="Times New Roman"/>
          <w:sz w:val="20"/>
          <w:szCs w:val="20"/>
        </w:rPr>
      </w:pPr>
      <w:bookmarkStart w:id="18" w:name="_Hlk85308560"/>
      <w:bookmarkEnd w:id="12"/>
    </w:p>
    <w:bookmarkEnd w:id="18"/>
    <w:p w14:paraId="1DD2806D" w14:textId="77777777" w:rsidR="008D5A19" w:rsidRPr="007F254D" w:rsidRDefault="008D5A19" w:rsidP="00CA408C">
      <w:pPr>
        <w:pBdr>
          <w:top w:val="nil"/>
          <w:left w:val="nil"/>
          <w:bottom w:val="nil"/>
          <w:right w:val="nil"/>
          <w:between w:val="nil"/>
        </w:pBdr>
        <w:jc w:val="both"/>
        <w:rPr>
          <w:rFonts w:ascii="Times New Roman" w:eastAsia="Times New Roman" w:hAnsi="Times New Roman" w:cs="Times New Roman"/>
          <w:b/>
          <w:bCs/>
          <w:color w:val="000000"/>
          <w:sz w:val="18"/>
          <w:szCs w:val="18"/>
        </w:rPr>
      </w:pPr>
    </w:p>
    <w:p w14:paraId="1C2103AD" w14:textId="77777777" w:rsidR="00626BC2" w:rsidRDefault="00626BC2" w:rsidP="006F4121">
      <w:pPr>
        <w:pBdr>
          <w:top w:val="nil"/>
          <w:left w:val="nil"/>
          <w:bottom w:val="nil"/>
          <w:right w:val="nil"/>
          <w:between w:val="nil"/>
        </w:pBdr>
        <w:jc w:val="both"/>
        <w:rPr>
          <w:rFonts w:ascii="Times New Roman" w:eastAsia="Times New Roman" w:hAnsi="Times New Roman" w:cs="Times New Roman"/>
          <w:b/>
          <w:bCs/>
          <w:color w:val="000000"/>
          <w:sz w:val="18"/>
          <w:szCs w:val="18"/>
        </w:rPr>
      </w:pPr>
    </w:p>
    <w:p w14:paraId="3B5BA1C6" w14:textId="366A03D0" w:rsidR="006F1762" w:rsidRPr="007F254D" w:rsidRDefault="00093349" w:rsidP="006F4121">
      <w:pPr>
        <w:pBdr>
          <w:top w:val="nil"/>
          <w:left w:val="nil"/>
          <w:bottom w:val="nil"/>
          <w:right w:val="nil"/>
          <w:between w:val="nil"/>
        </w:pBdr>
        <w:jc w:val="both"/>
        <w:rPr>
          <w:rFonts w:ascii="Times New Roman" w:eastAsia="Times New Roman" w:hAnsi="Times New Roman" w:cs="Times New Roman"/>
          <w:b/>
          <w:bCs/>
          <w:color w:val="000000"/>
          <w:sz w:val="18"/>
          <w:szCs w:val="18"/>
        </w:rPr>
      </w:pPr>
      <w:r w:rsidRPr="007F254D">
        <w:rPr>
          <w:rFonts w:ascii="Times New Roman" w:eastAsia="Times New Roman" w:hAnsi="Times New Roman" w:cs="Times New Roman"/>
          <w:b/>
          <w:bCs/>
          <w:color w:val="000000"/>
          <w:sz w:val="18"/>
          <w:szCs w:val="18"/>
        </w:rPr>
        <w:t>RIFERIMENTI BIBLIOGRAFICI</w:t>
      </w:r>
    </w:p>
    <w:p w14:paraId="1415C1D9" w14:textId="3C1E9727" w:rsidR="006F4121" w:rsidRDefault="006F4121" w:rsidP="006F4121">
      <w:pPr>
        <w:pBdr>
          <w:top w:val="nil"/>
          <w:left w:val="nil"/>
          <w:bottom w:val="nil"/>
          <w:right w:val="nil"/>
          <w:between w:val="nil"/>
        </w:pBdr>
        <w:jc w:val="both"/>
        <w:rPr>
          <w:rFonts w:ascii="Times New Roman" w:eastAsia="Times New Roman" w:hAnsi="Times New Roman" w:cs="Times New Roman"/>
          <w:sz w:val="18"/>
          <w:szCs w:val="18"/>
        </w:rPr>
      </w:pPr>
    </w:p>
    <w:sdt>
      <w:sdtPr>
        <w:id w:val="111145805"/>
        <w:bibliography/>
      </w:sdtPr>
      <w:sdtEndPr>
        <w:rPr>
          <w:rFonts w:ascii="Times New Roman" w:hAnsi="Times New Roman" w:cs="Times New Roman"/>
          <w:color w:val="303030"/>
          <w:kern w:val="3"/>
          <w:sz w:val="16"/>
          <w:szCs w:val="16"/>
        </w:rPr>
      </w:sdtEndPr>
      <w:sdtContent>
        <w:p w14:paraId="16519589" w14:textId="77777777" w:rsidR="0054730E" w:rsidRPr="0054730E" w:rsidRDefault="0054730E" w:rsidP="0054730E">
          <w:pPr>
            <w:pStyle w:val="Paragrafoelenco"/>
            <w:numPr>
              <w:ilvl w:val="0"/>
              <w:numId w:val="24"/>
            </w:numPr>
            <w:ind w:left="360"/>
            <w:jc w:val="both"/>
            <w:rPr>
              <w:rFonts w:ascii="Times New Roman" w:hAnsi="Times New Roman" w:cs="Times New Roman"/>
              <w:color w:val="303030"/>
              <w:kern w:val="3"/>
              <w:sz w:val="16"/>
              <w:szCs w:val="16"/>
              <w:lang w:val="en-US"/>
            </w:rPr>
          </w:pPr>
          <w:r w:rsidRPr="00772CEE">
            <w:rPr>
              <w:rFonts w:ascii="Times New Roman" w:hAnsi="Times New Roman" w:cs="Times New Roman"/>
              <w:color w:val="303030"/>
              <w:kern w:val="3"/>
              <w:sz w:val="16"/>
              <w:szCs w:val="16"/>
            </w:rPr>
            <w:fldChar w:fldCharType="begin"/>
          </w:r>
          <w:r w:rsidRPr="0054730E">
            <w:rPr>
              <w:rFonts w:ascii="Times New Roman" w:hAnsi="Times New Roman" w:cs="Times New Roman"/>
              <w:color w:val="303030"/>
              <w:kern w:val="3"/>
              <w:sz w:val="16"/>
              <w:szCs w:val="16"/>
              <w:lang w:val="en-US"/>
            </w:rPr>
            <w:instrText>BIBLIOGRAPHY</w:instrText>
          </w:r>
          <w:r w:rsidRPr="00772CEE">
            <w:rPr>
              <w:rFonts w:ascii="Times New Roman" w:hAnsi="Times New Roman" w:cs="Times New Roman"/>
              <w:color w:val="303030"/>
              <w:kern w:val="3"/>
              <w:sz w:val="16"/>
              <w:szCs w:val="16"/>
            </w:rPr>
            <w:fldChar w:fldCharType="separate"/>
          </w:r>
          <w:r w:rsidRPr="0054730E">
            <w:rPr>
              <w:rFonts w:ascii="Times New Roman" w:hAnsi="Times New Roman" w:cs="Times New Roman"/>
              <w:color w:val="303030"/>
              <w:kern w:val="3"/>
              <w:sz w:val="16"/>
              <w:szCs w:val="16"/>
              <w:lang w:val="en-US"/>
            </w:rPr>
            <w:t xml:space="preserve">Helgstrand, Frederik. 2016. «National results after ventral hernia repair.» </w:t>
          </w:r>
          <w:r w:rsidRPr="0054730E">
            <w:rPr>
              <w:rFonts w:ascii="Times New Roman" w:hAnsi="Times New Roman" w:cs="Times New Roman"/>
              <w:i/>
              <w:iCs/>
              <w:color w:val="303030"/>
              <w:kern w:val="3"/>
              <w:sz w:val="16"/>
              <w:szCs w:val="16"/>
              <w:lang w:val="en-US"/>
            </w:rPr>
            <w:t>Dan Med J</w:t>
          </w:r>
          <w:r w:rsidRPr="0054730E">
            <w:rPr>
              <w:rFonts w:ascii="Times New Roman" w:hAnsi="Times New Roman" w:cs="Times New Roman"/>
              <w:color w:val="303030"/>
              <w:kern w:val="3"/>
              <w:sz w:val="16"/>
              <w:szCs w:val="16"/>
              <w:lang w:val="en-US"/>
            </w:rPr>
            <w:t xml:space="preserve"> 63(7)B5258.</w:t>
          </w:r>
        </w:p>
        <w:p w14:paraId="52E25B58" w14:textId="77777777" w:rsidR="0054730E" w:rsidRPr="0054730E" w:rsidRDefault="0054730E" w:rsidP="0054730E">
          <w:pPr>
            <w:pStyle w:val="Paragrafoelenco"/>
            <w:numPr>
              <w:ilvl w:val="0"/>
              <w:numId w:val="24"/>
            </w:numPr>
            <w:ind w:left="360"/>
            <w:jc w:val="both"/>
            <w:rPr>
              <w:rFonts w:ascii="Times New Roman" w:hAnsi="Times New Roman" w:cs="Times New Roman"/>
              <w:color w:val="303030"/>
              <w:kern w:val="3"/>
              <w:sz w:val="16"/>
              <w:szCs w:val="16"/>
            </w:rPr>
          </w:pPr>
          <w:r w:rsidRPr="0054730E">
            <w:rPr>
              <w:rFonts w:ascii="Times New Roman" w:hAnsi="Times New Roman" w:cs="Times New Roman"/>
              <w:color w:val="303030"/>
              <w:kern w:val="3"/>
              <w:sz w:val="16"/>
              <w:szCs w:val="16"/>
              <w:lang w:val="en-US"/>
            </w:rPr>
            <w:t xml:space="preserve">s.d. «https://www.facs.org/~/media/files/education/patient%20ed/ventral_hernia.ashx.» </w:t>
          </w:r>
          <w:r w:rsidRPr="0054730E">
            <w:rPr>
              <w:rFonts w:ascii="Times New Roman" w:hAnsi="Times New Roman" w:cs="Times New Roman"/>
              <w:color w:val="303030"/>
              <w:kern w:val="3"/>
              <w:sz w:val="16"/>
              <w:szCs w:val="16"/>
            </w:rPr>
            <w:t>Consultato il giorno 01 25, 2021.</w:t>
          </w:r>
        </w:p>
        <w:p w14:paraId="50D7301C" w14:textId="77777777" w:rsidR="0054730E" w:rsidRPr="0054730E" w:rsidRDefault="0054730E" w:rsidP="0054730E">
          <w:pPr>
            <w:pStyle w:val="Paragrafoelenco"/>
            <w:numPr>
              <w:ilvl w:val="0"/>
              <w:numId w:val="24"/>
            </w:numPr>
            <w:ind w:left="360"/>
            <w:jc w:val="both"/>
            <w:rPr>
              <w:rFonts w:ascii="Times New Roman" w:hAnsi="Times New Roman" w:cs="Times New Roman"/>
              <w:color w:val="303030"/>
              <w:kern w:val="3"/>
              <w:sz w:val="16"/>
              <w:szCs w:val="16"/>
              <w:lang w:val="en-US"/>
            </w:rPr>
          </w:pPr>
          <w:r w:rsidRPr="0054730E">
            <w:rPr>
              <w:rFonts w:ascii="Times New Roman" w:hAnsi="Times New Roman" w:cs="Times New Roman"/>
              <w:color w:val="303030"/>
              <w:kern w:val="3"/>
              <w:sz w:val="16"/>
              <w:szCs w:val="16"/>
            </w:rPr>
            <w:t xml:space="preserve">Kaoutzanis C, Leichtle SW, Mouawad NJ, et al. 2015. </w:t>
          </w:r>
          <w:r w:rsidRPr="0054730E">
            <w:rPr>
              <w:rFonts w:ascii="Times New Roman" w:hAnsi="Times New Roman" w:cs="Times New Roman"/>
              <w:color w:val="303030"/>
              <w:kern w:val="3"/>
              <w:sz w:val="16"/>
              <w:szCs w:val="16"/>
              <w:lang w:val="en-US"/>
            </w:rPr>
            <w:t>«Risk factors for postoperative wound infections and prolonged hospi-</w:t>
          </w:r>
          <w:r w:rsidRPr="0054730E">
            <w:rPr>
              <w:rFonts w:ascii="Times New Roman" w:hAnsi="Times New Roman" w:cs="Times New Roman"/>
              <w:color w:val="303030"/>
              <w:kern w:val="3"/>
              <w:sz w:val="16"/>
              <w:szCs w:val="16"/>
              <w:lang w:val="en-US"/>
            </w:rPr>
            <w:softHyphen/>
            <w:t xml:space="preserve">‐ talization after ventral/incisional hernia repair.» </w:t>
          </w:r>
          <w:r w:rsidRPr="0054730E">
            <w:rPr>
              <w:rFonts w:ascii="Times New Roman" w:hAnsi="Times New Roman" w:cs="Times New Roman"/>
              <w:i/>
              <w:iCs/>
              <w:color w:val="303030"/>
              <w:kern w:val="3"/>
              <w:sz w:val="16"/>
              <w:szCs w:val="16"/>
              <w:lang w:val="en-US"/>
            </w:rPr>
            <w:t>Risk factors for postoperative wound infections and prolonged hospi-</w:t>
          </w:r>
          <w:r w:rsidRPr="0054730E">
            <w:rPr>
              <w:rFonts w:ascii="Times New Roman" w:hAnsi="Times New Roman" w:cs="Times New Roman"/>
              <w:i/>
              <w:iCs/>
              <w:color w:val="303030"/>
              <w:kern w:val="3"/>
              <w:sz w:val="16"/>
              <w:szCs w:val="16"/>
              <w:lang w:val="en-US"/>
            </w:rPr>
            <w:softHyphen/>
            <w:t>‐ talization after ventral/incisional hernia repair</w:t>
          </w:r>
          <w:r w:rsidRPr="0054730E">
            <w:rPr>
              <w:rFonts w:ascii="Times New Roman" w:hAnsi="Times New Roman" w:cs="Times New Roman"/>
              <w:color w:val="303030"/>
              <w:kern w:val="3"/>
              <w:sz w:val="16"/>
              <w:szCs w:val="16"/>
              <w:lang w:val="en-US"/>
            </w:rPr>
            <w:t xml:space="preserve"> 19:113-</w:t>
          </w:r>
          <w:r w:rsidRPr="0054730E">
            <w:rPr>
              <w:rFonts w:ascii="Times New Roman" w:hAnsi="Times New Roman" w:cs="Times New Roman"/>
              <w:color w:val="303030"/>
              <w:kern w:val="3"/>
              <w:sz w:val="16"/>
              <w:szCs w:val="16"/>
              <w:lang w:val="en-US"/>
            </w:rPr>
            <w:softHyphen/>
            <w:t>‐23.</w:t>
          </w:r>
        </w:p>
        <w:p w14:paraId="6A5D86A6" w14:textId="77777777" w:rsidR="0054730E" w:rsidRPr="0054730E" w:rsidRDefault="0054730E" w:rsidP="0054730E">
          <w:pPr>
            <w:pStyle w:val="Paragrafoelenco"/>
            <w:numPr>
              <w:ilvl w:val="0"/>
              <w:numId w:val="24"/>
            </w:numPr>
            <w:ind w:left="360"/>
            <w:jc w:val="both"/>
            <w:rPr>
              <w:rFonts w:ascii="Times New Roman" w:hAnsi="Times New Roman" w:cs="Times New Roman"/>
              <w:color w:val="303030"/>
              <w:kern w:val="3"/>
              <w:sz w:val="16"/>
              <w:szCs w:val="16"/>
              <w:lang w:val="en-US"/>
            </w:rPr>
          </w:pPr>
          <w:r w:rsidRPr="0054730E">
            <w:rPr>
              <w:rFonts w:ascii="Times New Roman" w:hAnsi="Times New Roman" w:cs="Times New Roman"/>
              <w:color w:val="303030"/>
              <w:kern w:val="3"/>
              <w:sz w:val="16"/>
              <w:szCs w:val="16"/>
              <w:lang w:val="en-US"/>
            </w:rPr>
            <w:t xml:space="preserve">Kokotovic D, Bisgaard T, Helgstrand F. 2016. «Long-term Recurrence and Complications Associated With Elective Incisional Hernia Repair.» </w:t>
          </w:r>
          <w:r w:rsidRPr="0054730E">
            <w:rPr>
              <w:rFonts w:ascii="Times New Roman" w:hAnsi="Times New Roman" w:cs="Times New Roman"/>
              <w:i/>
              <w:iCs/>
              <w:color w:val="303030"/>
              <w:kern w:val="3"/>
              <w:sz w:val="16"/>
              <w:szCs w:val="16"/>
              <w:lang w:val="en-US"/>
            </w:rPr>
            <w:t>JAMA</w:t>
          </w:r>
          <w:r w:rsidRPr="0054730E">
            <w:rPr>
              <w:rFonts w:ascii="Times New Roman" w:hAnsi="Times New Roman" w:cs="Times New Roman"/>
              <w:color w:val="303030"/>
              <w:kern w:val="3"/>
              <w:sz w:val="16"/>
              <w:szCs w:val="16"/>
              <w:lang w:val="en-US"/>
            </w:rPr>
            <w:t xml:space="preserve"> 316(15):1575-1582.</w:t>
          </w:r>
        </w:p>
        <w:p w14:paraId="21037E66" w14:textId="77777777" w:rsidR="0054730E" w:rsidRPr="0054730E" w:rsidRDefault="0054730E" w:rsidP="0054730E">
          <w:pPr>
            <w:pStyle w:val="Paragrafoelenco"/>
            <w:numPr>
              <w:ilvl w:val="0"/>
              <w:numId w:val="24"/>
            </w:numPr>
            <w:ind w:left="360"/>
            <w:jc w:val="both"/>
            <w:rPr>
              <w:rFonts w:ascii="Times New Roman" w:hAnsi="Times New Roman" w:cs="Times New Roman"/>
              <w:color w:val="303030"/>
              <w:kern w:val="3"/>
              <w:sz w:val="16"/>
              <w:szCs w:val="16"/>
              <w:lang w:val="en-US"/>
            </w:rPr>
          </w:pPr>
          <w:r w:rsidRPr="0054730E">
            <w:rPr>
              <w:rFonts w:ascii="Times New Roman" w:hAnsi="Times New Roman" w:cs="Times New Roman"/>
              <w:color w:val="303030"/>
              <w:kern w:val="3"/>
              <w:sz w:val="16"/>
              <w:szCs w:val="16"/>
              <w:lang w:val="en-US"/>
            </w:rPr>
            <w:t xml:space="preserve">Turner PL, Park AE. 2008. «Laparoscopic repair of ventral incisional hernias: Pros and cons.» </w:t>
          </w:r>
          <w:r w:rsidRPr="0054730E">
            <w:rPr>
              <w:rFonts w:ascii="Times New Roman" w:hAnsi="Times New Roman" w:cs="Times New Roman"/>
              <w:i/>
              <w:iCs/>
              <w:color w:val="303030"/>
              <w:kern w:val="3"/>
              <w:sz w:val="16"/>
              <w:szCs w:val="16"/>
              <w:lang w:val="en-US"/>
            </w:rPr>
            <w:t>Surgical Clinical of North America</w:t>
          </w:r>
          <w:r w:rsidRPr="0054730E">
            <w:rPr>
              <w:rFonts w:ascii="Times New Roman" w:hAnsi="Times New Roman" w:cs="Times New Roman"/>
              <w:color w:val="303030"/>
              <w:kern w:val="3"/>
              <w:sz w:val="16"/>
              <w:szCs w:val="16"/>
              <w:lang w:val="en-US"/>
            </w:rPr>
            <w:t xml:space="preserve"> 88:85-100.</w:t>
          </w:r>
        </w:p>
        <w:p w14:paraId="1E14DEB5" w14:textId="77777777" w:rsidR="0054730E" w:rsidRPr="0054730E" w:rsidRDefault="0054730E" w:rsidP="0054730E">
          <w:pPr>
            <w:pStyle w:val="Paragrafoelenco"/>
            <w:numPr>
              <w:ilvl w:val="0"/>
              <w:numId w:val="24"/>
            </w:numPr>
            <w:ind w:left="360"/>
            <w:jc w:val="both"/>
            <w:rPr>
              <w:rFonts w:ascii="Times New Roman" w:hAnsi="Times New Roman" w:cs="Times New Roman"/>
              <w:color w:val="303030"/>
              <w:kern w:val="3"/>
              <w:sz w:val="16"/>
              <w:szCs w:val="16"/>
            </w:rPr>
          </w:pPr>
          <w:r w:rsidRPr="00DD4EB9">
            <w:rPr>
              <w:rFonts w:ascii="Times New Roman" w:hAnsi="Times New Roman" w:cs="Times New Roman"/>
              <w:color w:val="303030"/>
              <w:kern w:val="3"/>
              <w:sz w:val="16"/>
              <w:szCs w:val="16"/>
              <w:lang w:val="fr-FR"/>
            </w:rPr>
            <w:t xml:space="preserve">Zhang Y, Zhou H, Chai Y, et al. 2014. </w:t>
          </w:r>
          <w:r w:rsidRPr="0054730E">
            <w:rPr>
              <w:rFonts w:ascii="Times New Roman" w:hAnsi="Times New Roman" w:cs="Times New Roman"/>
              <w:color w:val="303030"/>
              <w:kern w:val="3"/>
              <w:sz w:val="16"/>
              <w:szCs w:val="16"/>
              <w:lang w:val="en-US"/>
            </w:rPr>
            <w:t xml:space="preserve">«Laparoscopic versus Open Incisional and Ventral Hernia Repair: A Systematic Review and Meta-analysis.» </w:t>
          </w:r>
          <w:r w:rsidRPr="0054730E">
            <w:rPr>
              <w:rFonts w:ascii="Times New Roman" w:hAnsi="Times New Roman" w:cs="Times New Roman"/>
              <w:i/>
              <w:iCs/>
              <w:color w:val="303030"/>
              <w:kern w:val="3"/>
              <w:sz w:val="16"/>
              <w:szCs w:val="16"/>
            </w:rPr>
            <w:t>World J Surg</w:t>
          </w:r>
          <w:r w:rsidRPr="0054730E">
            <w:rPr>
              <w:rFonts w:ascii="Times New Roman" w:hAnsi="Times New Roman" w:cs="Times New Roman"/>
              <w:color w:val="303030"/>
              <w:kern w:val="3"/>
              <w:sz w:val="16"/>
              <w:szCs w:val="16"/>
            </w:rPr>
            <w:t xml:space="preserve"> 38(9):2233-2240.</w:t>
          </w:r>
        </w:p>
        <w:p w14:paraId="21B07C74" w14:textId="77777777" w:rsidR="0054730E" w:rsidRDefault="0054730E" w:rsidP="0054730E">
          <w:pPr>
            <w:pBdr>
              <w:top w:val="nil"/>
              <w:left w:val="nil"/>
              <w:bottom w:val="nil"/>
              <w:right w:val="nil"/>
              <w:between w:val="nil"/>
            </w:pBdr>
            <w:rPr>
              <w:rFonts w:ascii="Times New Roman" w:hAnsi="Times New Roman" w:cs="Times New Roman"/>
              <w:color w:val="303030"/>
              <w:kern w:val="3"/>
              <w:sz w:val="16"/>
              <w:szCs w:val="16"/>
            </w:rPr>
          </w:pPr>
          <w:r w:rsidRPr="00772CEE">
            <w:rPr>
              <w:rFonts w:ascii="Times New Roman" w:hAnsi="Times New Roman" w:cs="Times New Roman"/>
              <w:color w:val="303030"/>
              <w:kern w:val="3"/>
              <w:sz w:val="16"/>
              <w:szCs w:val="16"/>
            </w:rPr>
            <w:fldChar w:fldCharType="end"/>
          </w:r>
        </w:p>
      </w:sdtContent>
    </w:sdt>
    <w:p w14:paraId="3F8F03BA" w14:textId="61FEC4C5"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05CFA937" w14:textId="30DB5054"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68A570B1" w14:textId="09D5C7DF"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696161C5" w14:textId="211AE886" w:rsid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20571AB9" w14:textId="77777777" w:rsidR="006F4121" w:rsidRPr="006F4121" w:rsidRDefault="006F4121" w:rsidP="006F4121">
      <w:pPr>
        <w:pBdr>
          <w:top w:val="nil"/>
          <w:left w:val="nil"/>
          <w:bottom w:val="nil"/>
          <w:right w:val="nil"/>
          <w:between w:val="nil"/>
        </w:pBdr>
        <w:jc w:val="both"/>
        <w:rPr>
          <w:rFonts w:ascii="Times New Roman" w:eastAsia="Times New Roman" w:hAnsi="Times New Roman" w:cs="Times New Roman"/>
          <w:sz w:val="20"/>
          <w:szCs w:val="18"/>
        </w:rPr>
      </w:pPr>
    </w:p>
    <w:p w14:paraId="7F3C8CD5" w14:textId="474E74CA" w:rsidR="006F4121" w:rsidRDefault="006F4121" w:rsidP="006F4121">
      <w:pPr>
        <w:rPr>
          <w:rFonts w:ascii="Times New Roman" w:eastAsia="Times New Roman" w:hAnsi="Times New Roman" w:cs="Times New Roman"/>
          <w:color w:val="000000"/>
          <w:sz w:val="22"/>
          <w:szCs w:val="22"/>
        </w:rPr>
      </w:pPr>
    </w:p>
    <w:p w14:paraId="1D6DFDEB" w14:textId="6B9E6E8F" w:rsidR="0075393E" w:rsidRPr="007F254D" w:rsidRDefault="006F4121" w:rsidP="006F4121">
      <w:pPr>
        <w:jc w:val="right"/>
        <w:rPr>
          <w:rFonts w:ascii="Times New Roman" w:eastAsia="Times New Roman" w:hAnsi="Times New Roman" w:cs="Times New Roman"/>
          <w:color w:val="000000"/>
          <w:sz w:val="20"/>
          <w:szCs w:val="18"/>
          <w:lang w:val="en-GB"/>
        </w:rPr>
      </w:pPr>
      <w:r>
        <w:rPr>
          <w:rFonts w:ascii="Times New Roman" w:eastAsia="Times New Roman" w:hAnsi="Times New Roman" w:cs="Times New Roman"/>
          <w:color w:val="000000"/>
          <w:sz w:val="22"/>
          <w:szCs w:val="22"/>
        </w:rPr>
        <w:t xml:space="preserve">         </w:t>
      </w:r>
    </w:p>
    <w:sectPr w:rsidR="0075393E" w:rsidRPr="007F254D" w:rsidSect="0057656F">
      <w:headerReference w:type="default" r:id="rId11"/>
      <w:footerReference w:type="default" r:id="rId12"/>
      <w:pgSz w:w="11906" w:h="16838" w:code="9"/>
      <w:pgMar w:top="1295" w:right="1134" w:bottom="1134" w:left="1134" w:header="17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85A8E" w14:textId="77777777" w:rsidR="00521158" w:rsidRDefault="00521158">
      <w:r>
        <w:separator/>
      </w:r>
    </w:p>
  </w:endnote>
  <w:endnote w:type="continuationSeparator" w:id="0">
    <w:p w14:paraId="435E6FE5" w14:textId="77777777" w:rsidR="00521158" w:rsidRDefault="0052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Cambria"/>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E08D" w14:textId="77777777" w:rsidR="00525381" w:rsidRDefault="00525381" w:rsidP="00525381">
    <w:pPr>
      <w:rPr>
        <w:rFonts w:ascii="Times New Roman" w:eastAsia="Times New Roman" w:hAnsi="Times New Roman" w:cs="Times New Roman"/>
        <w:sz w:val="20"/>
        <w:szCs w:val="20"/>
        <w:lang w:eastAsia="ar-SA"/>
      </w:rPr>
    </w:pPr>
    <w:bookmarkStart w:id="23" w:name="_Hlk74240180"/>
    <w:bookmarkStart w:id="24" w:name="_Hlk74240181"/>
    <w:bookmarkStart w:id="25" w:name="_Hlk74240183"/>
    <w:bookmarkStart w:id="26" w:name="_Hlk74240184"/>
    <w:bookmarkStart w:id="27" w:name="_Hlk74240185"/>
    <w:bookmarkStart w:id="28" w:name="_Hlk74240186"/>
    <w:bookmarkStart w:id="29" w:name="_Hlk75972463"/>
    <w:bookmarkStart w:id="30" w:name="_Hlk75972464"/>
    <w:bookmarkStart w:id="31" w:name="_Hlk75972476"/>
    <w:bookmarkStart w:id="32" w:name="_Hlk75972477"/>
    <w:bookmarkStart w:id="33" w:name="_Hlk75972478"/>
    <w:bookmarkStart w:id="34" w:name="_Hlk75972479"/>
  </w:p>
  <w:p w14:paraId="1E4AC458" w14:textId="15AD5C67" w:rsidR="00525381" w:rsidRPr="00154FE0" w:rsidRDefault="00525381" w:rsidP="00525381">
    <w:pPr>
      <w:rPr>
        <w:rFonts w:ascii="Times New Roman" w:eastAsia="Times New Roman" w:hAnsi="Times New Roman" w:cs="Times New Roman"/>
        <w:sz w:val="20"/>
        <w:szCs w:val="20"/>
        <w:lang w:eastAsia="ar-SA"/>
      </w:rPr>
    </w:pPr>
    <w:r w:rsidRPr="00525381">
      <w:rPr>
        <w:rFonts w:ascii="Times New Roman" w:eastAsia="Times New Roman" w:hAnsi="Times New Roman" w:cs="Times New Roman"/>
        <w:sz w:val="20"/>
        <w:szCs w:val="20"/>
        <w:lang w:eastAsia="ar-SA"/>
      </w:rPr>
      <w:t xml:space="preserve">Firma del </w:t>
    </w:r>
    <w:r w:rsidRPr="00154FE0">
      <w:rPr>
        <w:rFonts w:ascii="Times New Roman" w:eastAsia="Times New Roman" w:hAnsi="Times New Roman" w:cs="Times New Roman"/>
        <w:sz w:val="20"/>
        <w:szCs w:val="20"/>
        <w:lang w:eastAsia="ar-SA"/>
      </w:rPr>
      <w:t>Medico dell’</w:t>
    </w:r>
    <w:r w:rsidR="00522724" w:rsidRPr="00154FE0">
      <w:rPr>
        <w:rFonts w:ascii="Times New Roman" w:eastAsia="Times New Roman" w:hAnsi="Times New Roman" w:cs="Times New Roman"/>
        <w:sz w:val="20"/>
        <w:szCs w:val="20"/>
        <w:lang w:eastAsia="ar-SA"/>
      </w:rPr>
      <w:t>U.O.</w:t>
    </w:r>
    <w:r w:rsidRPr="00154FE0">
      <w:rPr>
        <w:rFonts w:ascii="Times New Roman" w:eastAsia="Times New Roman" w:hAnsi="Times New Roman" w:cs="Times New Roman"/>
        <w:sz w:val="20"/>
        <w:szCs w:val="20"/>
        <w:lang w:eastAsia="ar-SA"/>
      </w:rPr>
      <w:t xml:space="preserve">: _______________________ </w:t>
    </w:r>
    <w:r w:rsidRPr="00154FE0">
      <w:rPr>
        <w:rFonts w:ascii="Times New Roman" w:eastAsia="Times New Roman" w:hAnsi="Times New Roman" w:cs="Times New Roman"/>
        <w:sz w:val="20"/>
        <w:szCs w:val="20"/>
        <w:lang w:eastAsia="ar-SA"/>
      </w:rPr>
      <w:tab/>
    </w:r>
  </w:p>
  <w:p w14:paraId="355B271B" w14:textId="77777777" w:rsidR="00525381" w:rsidRPr="00154FE0" w:rsidRDefault="00525381" w:rsidP="00525381">
    <w:pPr>
      <w:rPr>
        <w:rFonts w:ascii="Times New Roman" w:eastAsia="Times New Roman" w:hAnsi="Times New Roman" w:cs="Times New Roman"/>
        <w:sz w:val="20"/>
        <w:szCs w:val="20"/>
        <w:lang w:eastAsia="ar-SA"/>
      </w:rPr>
    </w:pP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r w:rsidRPr="00154FE0">
      <w:rPr>
        <w:rFonts w:ascii="Times New Roman" w:eastAsia="Times New Roman" w:hAnsi="Times New Roman" w:cs="Times New Roman"/>
        <w:sz w:val="20"/>
        <w:szCs w:val="20"/>
        <w:lang w:eastAsia="ar-SA"/>
      </w:rPr>
      <w:tab/>
    </w:r>
  </w:p>
  <w:p w14:paraId="28318F3B" w14:textId="3C78B22B" w:rsidR="00D51088" w:rsidRPr="00525381" w:rsidRDefault="00525381" w:rsidP="00525381">
    <w:pPr>
      <w:pStyle w:val="Pidipagina"/>
    </w:pPr>
    <w:r w:rsidRPr="00154FE0">
      <w:rPr>
        <w:rFonts w:ascii="Times New Roman" w:eastAsia="Times New Roman" w:hAnsi="Times New Roman" w:cs="Times New Roman"/>
        <w:sz w:val="20"/>
        <w:szCs w:val="20"/>
        <w:lang w:eastAsia="ar-SA"/>
      </w:rPr>
      <w:t xml:space="preserve">                                                                         Firma Paziente e/o Legale Rappresentante: _________________________</w:t>
    </w:r>
    <w:bookmarkEnd w:id="23"/>
    <w:bookmarkEnd w:id="24"/>
    <w:bookmarkEnd w:id="25"/>
    <w:bookmarkEnd w:id="26"/>
    <w:bookmarkEnd w:id="27"/>
    <w:bookmarkEnd w:id="28"/>
    <w:bookmarkEnd w:id="29"/>
    <w:bookmarkEnd w:id="30"/>
    <w:bookmarkEnd w:id="31"/>
    <w:bookmarkEnd w:id="32"/>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19387" w14:textId="77777777" w:rsidR="00521158" w:rsidRDefault="00521158">
      <w:r>
        <w:separator/>
      </w:r>
    </w:p>
  </w:footnote>
  <w:footnote w:type="continuationSeparator" w:id="0">
    <w:p w14:paraId="1ACF99C0" w14:textId="77777777" w:rsidR="00521158" w:rsidRDefault="0052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9" w:name="_Hlk61081502"/>
  <w:bookmarkStart w:id="20" w:name="_Hlk61081503"/>
  <w:bookmarkStart w:id="21" w:name="_Hlk61081504"/>
  <w:bookmarkStart w:id="22" w:name="_Hlk61081505"/>
  <w:p w14:paraId="73ADE880" w14:textId="4F128770" w:rsidR="00DA0EA9" w:rsidRDefault="00521158" w:rsidP="003E4D4A">
    <w:pPr>
      <w:rPr>
        <w:b/>
        <w:color w:val="000000"/>
        <w:sz w:val="18"/>
        <w:szCs w:val="18"/>
      </w:rPr>
    </w:pPr>
    <w:sdt>
      <w:sdtPr>
        <w:rPr>
          <w:b/>
          <w:color w:val="000000"/>
          <w:sz w:val="18"/>
          <w:szCs w:val="18"/>
        </w:rPr>
        <w:id w:val="1751927941"/>
        <w:docPartObj>
          <w:docPartGallery w:val="Page Numbers (Margins)"/>
          <w:docPartUnique/>
        </w:docPartObj>
      </w:sdtPr>
      <w:sdtEndPr/>
      <w:sdtContent>
        <w:r w:rsidR="007100AB" w:rsidRPr="007100AB">
          <w:rPr>
            <w:b/>
            <w:noProof/>
            <w:color w:val="000000"/>
            <w:sz w:val="18"/>
            <w:szCs w:val="18"/>
          </w:rPr>
          <mc:AlternateContent>
            <mc:Choice Requires="wpg">
              <w:drawing>
                <wp:anchor distT="0" distB="0" distL="114300" distR="114300" simplePos="0" relativeHeight="251661312" behindDoc="0" locked="0" layoutInCell="0" allowOverlap="1" wp14:anchorId="5BB049AE" wp14:editId="2DAF0F3A">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84C9" w14:textId="44E84F83" w:rsidR="007100AB" w:rsidRDefault="007100AB">
                                <w:pPr>
                                  <w:pStyle w:val="Intestazione"/>
                                  <w:jc w:val="center"/>
                                </w:pPr>
                                <w:r>
                                  <w:rPr>
                                    <w:sz w:val="22"/>
                                    <w:szCs w:val="22"/>
                                  </w:rPr>
                                  <w:fldChar w:fldCharType="begin"/>
                                </w:r>
                                <w:r>
                                  <w:instrText>PAGE    \* MERGEFORMAT</w:instrText>
                                </w:r>
                                <w:r>
                                  <w:rPr>
                                    <w:sz w:val="22"/>
                                    <w:szCs w:val="22"/>
                                  </w:rPr>
                                  <w:fldChar w:fldCharType="separate"/>
                                </w:r>
                                <w:r w:rsidR="00833186" w:rsidRPr="00833186">
                                  <w:rPr>
                                    <w:rStyle w:val="Numeropagina"/>
                                    <w:b/>
                                    <w:bCs/>
                                    <w:noProof/>
                                    <w:color w:val="7F5F00" w:themeColor="accent4" w:themeShade="7F"/>
                                    <w:sz w:val="16"/>
                                    <w:szCs w:val="16"/>
                                  </w:rPr>
                                  <w:t>5</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B049AE" id="Gruppo 6" o:spid="_x0000_s1026" style="position:absolute;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BLd3IL&#10;EgQAAM4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150784C9" w14:textId="44E84F83" w:rsidR="007100AB" w:rsidRDefault="007100AB">
                          <w:pPr>
                            <w:pStyle w:val="Intestazione"/>
                            <w:jc w:val="center"/>
                          </w:pPr>
                          <w:r>
                            <w:rPr>
                              <w:sz w:val="22"/>
                              <w:szCs w:val="22"/>
                            </w:rPr>
                            <w:fldChar w:fldCharType="begin"/>
                          </w:r>
                          <w:r>
                            <w:instrText>PAGE    \* MERGEFORMAT</w:instrText>
                          </w:r>
                          <w:r>
                            <w:rPr>
                              <w:sz w:val="22"/>
                              <w:szCs w:val="22"/>
                            </w:rPr>
                            <w:fldChar w:fldCharType="separate"/>
                          </w:r>
                          <w:r w:rsidR="00833186" w:rsidRPr="00833186">
                            <w:rPr>
                              <w:rStyle w:val="Numeropagina"/>
                              <w:b/>
                              <w:bCs/>
                              <w:noProof/>
                              <w:color w:val="7F5F00" w:themeColor="accent4" w:themeShade="7F"/>
                              <w:sz w:val="16"/>
                              <w:szCs w:val="16"/>
                            </w:rPr>
                            <w:t>5</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sdtContent>
    </w:sdt>
    <w:r w:rsidR="00DA0EA9">
      <w:rPr>
        <w:noProof/>
      </w:rPr>
      <w:drawing>
        <wp:anchor distT="0" distB="0" distL="114300" distR="114300" simplePos="0" relativeHeight="251659264" behindDoc="0" locked="0" layoutInCell="1" hidden="0" allowOverlap="1" wp14:anchorId="4454CAD8" wp14:editId="62F60149">
          <wp:simplePos x="0" y="0"/>
          <wp:positionH relativeFrom="column">
            <wp:posOffset>5107940</wp:posOffset>
          </wp:positionH>
          <wp:positionV relativeFrom="paragraph">
            <wp:posOffset>-39370</wp:posOffset>
          </wp:positionV>
          <wp:extent cx="1321200" cy="475200"/>
          <wp:effectExtent l="0" t="0" r="0" b="1270"/>
          <wp:wrapSquare wrapText="bothSides" distT="0" distB="0" distL="114300" distR="114300"/>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21200" cy="475200"/>
                  </a:xfrm>
                  <a:prstGeom prst="rect">
                    <a:avLst/>
                  </a:prstGeom>
                  <a:ln/>
                </pic:spPr>
              </pic:pic>
            </a:graphicData>
          </a:graphic>
          <wp14:sizeRelH relativeFrom="margin">
            <wp14:pctWidth>0</wp14:pctWidth>
          </wp14:sizeRelH>
          <wp14:sizeRelV relativeFrom="margin">
            <wp14:pctHeight>0</wp14:pctHeight>
          </wp14:sizeRelV>
        </wp:anchor>
      </w:drawing>
    </w:r>
  </w:p>
  <w:p w14:paraId="3BEF8264" w14:textId="62A79201" w:rsidR="00AC61AA" w:rsidRPr="00834540" w:rsidRDefault="003E4D4A" w:rsidP="00834540">
    <w:pPr>
      <w:spacing w:line="360" w:lineRule="auto"/>
      <w:rPr>
        <w:rFonts w:ascii="Times New Roman" w:hAnsi="Times New Roman" w:cs="Times New Roman"/>
        <w:sz w:val="20"/>
        <w:szCs w:val="20"/>
      </w:rPr>
    </w:pPr>
    <w:r>
      <w:rPr>
        <w:b/>
        <w:color w:val="000000"/>
        <w:sz w:val="18"/>
        <w:szCs w:val="18"/>
      </w:rPr>
      <w:t>LOGO AZIENDA</w:t>
    </w:r>
    <w:r>
      <w:rPr>
        <w:b/>
        <w:color w:val="000000"/>
        <w:sz w:val="18"/>
        <w:szCs w:val="18"/>
      </w:rPr>
      <w:tab/>
    </w:r>
    <w:r>
      <w:rPr>
        <w:b/>
        <w:color w:val="000000"/>
        <w:sz w:val="18"/>
        <w:szCs w:val="18"/>
      </w:rPr>
      <w:tab/>
    </w:r>
    <w:r>
      <w:rPr>
        <w:b/>
        <w:color w:val="000000"/>
        <w:sz w:val="18"/>
        <w:szCs w:val="18"/>
      </w:rPr>
      <w:tab/>
    </w:r>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FA4340A"/>
    <w:name w:val="WWNum8"/>
    <w:lvl w:ilvl="0">
      <w:start w:val="1"/>
      <w:numFmt w:val="bullet"/>
      <w:lvlText w:val=""/>
      <w:lvlJc w:val="left"/>
      <w:pPr>
        <w:tabs>
          <w:tab w:val="num" w:pos="0"/>
        </w:tabs>
        <w:ind w:left="360" w:hanging="360"/>
      </w:pPr>
      <w:rPr>
        <w:rFonts w:ascii="Times New Roman" w:hAnsi="Times New Roman" w:cs="Times New Roman" w:hint="default"/>
        <w:color w:val="auto"/>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41F552F"/>
    <w:multiLevelType w:val="hybridMultilevel"/>
    <w:tmpl w:val="E7F8BF22"/>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056C6A"/>
    <w:multiLevelType w:val="hybridMultilevel"/>
    <w:tmpl w:val="E904E336"/>
    <w:lvl w:ilvl="0" w:tplc="72E4200C">
      <w:start w:val="1"/>
      <w:numFmt w:val="bullet"/>
      <w:lvlText w:val=""/>
      <w:lvlJc w:val="left"/>
      <w:pPr>
        <w:ind w:left="360" w:hanging="360"/>
      </w:pPr>
      <w:rPr>
        <w:rFonts w:ascii="Times New Roman" w:hAnsi="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AD94CD8"/>
    <w:multiLevelType w:val="multilevel"/>
    <w:tmpl w:val="637E4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3F3B00"/>
    <w:multiLevelType w:val="hybridMultilevel"/>
    <w:tmpl w:val="9DD21BA6"/>
    <w:lvl w:ilvl="0" w:tplc="1DA83A64">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B718F5"/>
    <w:multiLevelType w:val="hybridMultilevel"/>
    <w:tmpl w:val="F1ACE62C"/>
    <w:lvl w:ilvl="0" w:tplc="9B5A3D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C35938"/>
    <w:multiLevelType w:val="hybridMultilevel"/>
    <w:tmpl w:val="0B54EAB4"/>
    <w:lvl w:ilvl="0" w:tplc="61F0C3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49485F"/>
    <w:multiLevelType w:val="hybridMultilevel"/>
    <w:tmpl w:val="6AB03B22"/>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9C7781A"/>
    <w:multiLevelType w:val="hybridMultilevel"/>
    <w:tmpl w:val="DC6E0DA8"/>
    <w:lvl w:ilvl="0" w:tplc="421C9380">
      <w:start w:val="1"/>
      <w:numFmt w:val="bullet"/>
      <w:lvlText w:val=""/>
      <w:lvlJc w:val="left"/>
      <w:pPr>
        <w:ind w:left="360" w:hanging="360"/>
      </w:pPr>
      <w:rPr>
        <w:rFonts w:ascii="Times New Roman" w:hAnsi="Times New Roman" w:cs="Times New Roman"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A891554"/>
    <w:multiLevelType w:val="hybridMultilevel"/>
    <w:tmpl w:val="982A1598"/>
    <w:lvl w:ilvl="0" w:tplc="B7D6FE7C">
      <w:numFmt w:val="bullet"/>
      <w:lvlText w:val=""/>
      <w:lvlJc w:val="left"/>
      <w:pPr>
        <w:ind w:left="888" w:hanging="528"/>
      </w:pPr>
      <w:rPr>
        <w:rFonts w:ascii="Wingdings" w:eastAsia="Liberation Serif"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2B7107"/>
    <w:multiLevelType w:val="hybridMultilevel"/>
    <w:tmpl w:val="76006A38"/>
    <w:lvl w:ilvl="0" w:tplc="67FCA916">
      <w:start w:val="1"/>
      <w:numFmt w:val="bullet"/>
      <w:lvlText w:val=""/>
      <w:lvlJc w:val="left"/>
      <w:pPr>
        <w:ind w:left="360" w:hanging="360"/>
      </w:pPr>
      <w:rPr>
        <w:rFonts w:ascii="Times New Roman" w:hAnsi="Times New Roman" w:hint="default"/>
        <w:sz w:val="20"/>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0A61048"/>
    <w:multiLevelType w:val="hybridMultilevel"/>
    <w:tmpl w:val="C366D336"/>
    <w:lvl w:ilvl="0" w:tplc="3EAA57C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D74D54"/>
    <w:multiLevelType w:val="hybridMultilevel"/>
    <w:tmpl w:val="9F3C4918"/>
    <w:lvl w:ilvl="0" w:tplc="8962EAD8">
      <w:numFmt w:val="bullet"/>
      <w:lvlText w:val="-"/>
      <w:lvlJc w:val="left"/>
      <w:pPr>
        <w:ind w:left="175" w:hanging="175"/>
      </w:pPr>
      <w:rPr>
        <w:rFonts w:ascii="Calibri" w:eastAsia="Calibri" w:hAnsi="Calibri" w:cs="Calibri" w:hint="default"/>
        <w:spacing w:val="-9"/>
        <w:w w:val="100"/>
        <w:sz w:val="24"/>
        <w:szCs w:val="24"/>
        <w:lang w:val="it-IT" w:eastAsia="it-IT" w:bidi="it-IT"/>
      </w:rPr>
    </w:lvl>
    <w:lvl w:ilvl="1" w:tplc="0956A9DE">
      <w:numFmt w:val="bullet"/>
      <w:lvlText w:val="•"/>
      <w:lvlJc w:val="left"/>
      <w:pPr>
        <w:ind w:left="1174" w:hanging="175"/>
      </w:pPr>
      <w:rPr>
        <w:rFonts w:hint="default"/>
        <w:lang w:val="it-IT" w:eastAsia="it-IT" w:bidi="it-IT"/>
      </w:rPr>
    </w:lvl>
    <w:lvl w:ilvl="2" w:tplc="561E2CCC">
      <w:numFmt w:val="bullet"/>
      <w:lvlText w:val="•"/>
      <w:lvlJc w:val="left"/>
      <w:pPr>
        <w:ind w:left="2208" w:hanging="175"/>
      </w:pPr>
      <w:rPr>
        <w:rFonts w:hint="default"/>
        <w:lang w:val="it-IT" w:eastAsia="it-IT" w:bidi="it-IT"/>
      </w:rPr>
    </w:lvl>
    <w:lvl w:ilvl="3" w:tplc="E18EC3F4">
      <w:numFmt w:val="bullet"/>
      <w:lvlText w:val="•"/>
      <w:lvlJc w:val="left"/>
      <w:pPr>
        <w:ind w:left="3242" w:hanging="175"/>
      </w:pPr>
      <w:rPr>
        <w:rFonts w:hint="default"/>
        <w:lang w:val="it-IT" w:eastAsia="it-IT" w:bidi="it-IT"/>
      </w:rPr>
    </w:lvl>
    <w:lvl w:ilvl="4" w:tplc="EF2C1780">
      <w:numFmt w:val="bullet"/>
      <w:lvlText w:val="•"/>
      <w:lvlJc w:val="left"/>
      <w:pPr>
        <w:ind w:left="4276" w:hanging="175"/>
      </w:pPr>
      <w:rPr>
        <w:rFonts w:hint="default"/>
        <w:lang w:val="it-IT" w:eastAsia="it-IT" w:bidi="it-IT"/>
      </w:rPr>
    </w:lvl>
    <w:lvl w:ilvl="5" w:tplc="04A22C5E">
      <w:numFmt w:val="bullet"/>
      <w:lvlText w:val="•"/>
      <w:lvlJc w:val="left"/>
      <w:pPr>
        <w:ind w:left="5310" w:hanging="175"/>
      </w:pPr>
      <w:rPr>
        <w:rFonts w:hint="default"/>
        <w:lang w:val="it-IT" w:eastAsia="it-IT" w:bidi="it-IT"/>
      </w:rPr>
    </w:lvl>
    <w:lvl w:ilvl="6" w:tplc="8BE2E19A">
      <w:numFmt w:val="bullet"/>
      <w:lvlText w:val="•"/>
      <w:lvlJc w:val="left"/>
      <w:pPr>
        <w:ind w:left="6344" w:hanging="175"/>
      </w:pPr>
      <w:rPr>
        <w:rFonts w:hint="default"/>
        <w:lang w:val="it-IT" w:eastAsia="it-IT" w:bidi="it-IT"/>
      </w:rPr>
    </w:lvl>
    <w:lvl w:ilvl="7" w:tplc="66C2845C">
      <w:numFmt w:val="bullet"/>
      <w:lvlText w:val="•"/>
      <w:lvlJc w:val="left"/>
      <w:pPr>
        <w:ind w:left="7378" w:hanging="175"/>
      </w:pPr>
      <w:rPr>
        <w:rFonts w:hint="default"/>
        <w:lang w:val="it-IT" w:eastAsia="it-IT" w:bidi="it-IT"/>
      </w:rPr>
    </w:lvl>
    <w:lvl w:ilvl="8" w:tplc="1CF2C0BE">
      <w:numFmt w:val="bullet"/>
      <w:lvlText w:val="•"/>
      <w:lvlJc w:val="left"/>
      <w:pPr>
        <w:ind w:left="8412" w:hanging="175"/>
      </w:pPr>
      <w:rPr>
        <w:rFonts w:hint="default"/>
        <w:lang w:val="it-IT" w:eastAsia="it-IT" w:bidi="it-IT"/>
      </w:rPr>
    </w:lvl>
  </w:abstractNum>
  <w:abstractNum w:abstractNumId="13" w15:restartNumberingAfterBreak="0">
    <w:nsid w:val="44943068"/>
    <w:multiLevelType w:val="hybridMultilevel"/>
    <w:tmpl w:val="9412F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9D374F"/>
    <w:multiLevelType w:val="hybridMultilevel"/>
    <w:tmpl w:val="23EC94A4"/>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E7A5423"/>
    <w:multiLevelType w:val="hybridMultilevel"/>
    <w:tmpl w:val="2D8236E6"/>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106C09"/>
    <w:multiLevelType w:val="hybridMultilevel"/>
    <w:tmpl w:val="A7B0BC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B5649EF"/>
    <w:multiLevelType w:val="hybridMultilevel"/>
    <w:tmpl w:val="275C56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4B638B"/>
    <w:multiLevelType w:val="hybridMultilevel"/>
    <w:tmpl w:val="48F8DBC8"/>
    <w:lvl w:ilvl="0" w:tplc="421C9380">
      <w:start w:val="1"/>
      <w:numFmt w:val="bullet"/>
      <w:lvlText w:val=""/>
      <w:lvlJc w:val="left"/>
      <w:pPr>
        <w:ind w:left="720" w:hanging="360"/>
      </w:pPr>
      <w:rPr>
        <w:rFonts w:ascii="Times New Roman" w:hAnsi="Times New Roman" w:cs="Times New Roman"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6C25F0"/>
    <w:multiLevelType w:val="hybridMultilevel"/>
    <w:tmpl w:val="73A88578"/>
    <w:lvl w:ilvl="0" w:tplc="AF84E6C6">
      <w:start w:val="1"/>
      <w:numFmt w:val="bullet"/>
      <w:lvlText w:val=""/>
      <w:lvlJc w:val="left"/>
      <w:pPr>
        <w:ind w:left="360" w:hanging="360"/>
      </w:pPr>
      <w:rPr>
        <w:rFonts w:ascii="Times New Roman" w:hAnsi="Times New Roman" w:hint="default"/>
        <w:sz w:val="22"/>
        <w:szCs w:val="18"/>
      </w:rPr>
    </w:lvl>
    <w:lvl w:ilvl="1" w:tplc="CFB623C0">
      <w:start w:val="1"/>
      <w:numFmt w:val="bullet"/>
      <w:lvlText w:val=""/>
      <w:lvlJc w:val="left"/>
      <w:pPr>
        <w:ind w:left="1080" w:hanging="360"/>
      </w:pPr>
      <w:rPr>
        <w:rFonts w:ascii="Times New Roman" w:hAnsi="Times New Roman" w:hint="default"/>
        <w:sz w:val="22"/>
        <w:szCs w:val="18"/>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59F406F"/>
    <w:multiLevelType w:val="hybridMultilevel"/>
    <w:tmpl w:val="54047F1E"/>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6E51A37"/>
    <w:multiLevelType w:val="hybridMultilevel"/>
    <w:tmpl w:val="B116374A"/>
    <w:lvl w:ilvl="0" w:tplc="CDC212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611C3D"/>
    <w:multiLevelType w:val="hybridMultilevel"/>
    <w:tmpl w:val="1BC001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DCF7C94"/>
    <w:multiLevelType w:val="multilevel"/>
    <w:tmpl w:val="0CAEC46C"/>
    <w:lvl w:ilvl="0">
      <w:start w:val="1"/>
      <w:numFmt w:val="bullet"/>
      <w:lvlText w:val="●"/>
      <w:lvlJc w:val="left"/>
      <w:pPr>
        <w:ind w:left="720" w:hanging="360"/>
      </w:pPr>
      <w:rPr>
        <w:rFonts w:ascii="Times New Roman" w:eastAsia="Noto Sans Symbols" w:hAnsi="Times New Roman" w:cs="Times New Roman" w:hint="default"/>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4" w15:restartNumberingAfterBreak="0">
    <w:nsid w:val="6EEF21A3"/>
    <w:multiLevelType w:val="hybridMultilevel"/>
    <w:tmpl w:val="59F0BE20"/>
    <w:lvl w:ilvl="0" w:tplc="EF7C289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FBC546E"/>
    <w:multiLevelType w:val="hybridMultilevel"/>
    <w:tmpl w:val="B0067924"/>
    <w:lvl w:ilvl="0" w:tplc="DBC489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1"/>
  </w:num>
  <w:num w:numId="4">
    <w:abstractNumId w:val="25"/>
  </w:num>
  <w:num w:numId="5">
    <w:abstractNumId w:val="6"/>
  </w:num>
  <w:num w:numId="6">
    <w:abstractNumId w:val="14"/>
  </w:num>
  <w:num w:numId="7">
    <w:abstractNumId w:val="8"/>
  </w:num>
  <w:num w:numId="8">
    <w:abstractNumId w:val="10"/>
  </w:num>
  <w:num w:numId="9">
    <w:abstractNumId w:val="22"/>
  </w:num>
  <w:num w:numId="10">
    <w:abstractNumId w:val="20"/>
  </w:num>
  <w:num w:numId="11">
    <w:abstractNumId w:val="17"/>
  </w:num>
  <w:num w:numId="12">
    <w:abstractNumId w:val="2"/>
  </w:num>
  <w:num w:numId="13">
    <w:abstractNumId w:val="0"/>
  </w:num>
  <w:num w:numId="14">
    <w:abstractNumId w:val="19"/>
  </w:num>
  <w:num w:numId="15">
    <w:abstractNumId w:val="11"/>
  </w:num>
  <w:num w:numId="16">
    <w:abstractNumId w:val="21"/>
  </w:num>
  <w:num w:numId="17">
    <w:abstractNumId w:val="15"/>
  </w:num>
  <w:num w:numId="18">
    <w:abstractNumId w:val="3"/>
  </w:num>
  <w:num w:numId="19">
    <w:abstractNumId w:val="16"/>
  </w:num>
  <w:num w:numId="20">
    <w:abstractNumId w:val="24"/>
  </w:num>
  <w:num w:numId="21">
    <w:abstractNumId w:val="5"/>
  </w:num>
  <w:num w:numId="22">
    <w:abstractNumId w:val="4"/>
  </w:num>
  <w:num w:numId="23">
    <w:abstractNumId w:val="12"/>
  </w:num>
  <w:num w:numId="24">
    <w:abstractNumId w:val="13"/>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AA"/>
    <w:rsid w:val="00014CFF"/>
    <w:rsid w:val="00042566"/>
    <w:rsid w:val="00052EF7"/>
    <w:rsid w:val="00053B45"/>
    <w:rsid w:val="00055124"/>
    <w:rsid w:val="0007036C"/>
    <w:rsid w:val="00071226"/>
    <w:rsid w:val="00084467"/>
    <w:rsid w:val="00084EC4"/>
    <w:rsid w:val="00093278"/>
    <w:rsid w:val="00093349"/>
    <w:rsid w:val="000A4E02"/>
    <w:rsid w:val="000B31A4"/>
    <w:rsid w:val="000C3864"/>
    <w:rsid w:val="000E45E8"/>
    <w:rsid w:val="000F5AB1"/>
    <w:rsid w:val="00105F70"/>
    <w:rsid w:val="00122920"/>
    <w:rsid w:val="00130EB7"/>
    <w:rsid w:val="00141C0E"/>
    <w:rsid w:val="00154FE0"/>
    <w:rsid w:val="001577AF"/>
    <w:rsid w:val="0016212B"/>
    <w:rsid w:val="00171D93"/>
    <w:rsid w:val="001843A2"/>
    <w:rsid w:val="00195CE2"/>
    <w:rsid w:val="001A4870"/>
    <w:rsid w:val="001B0525"/>
    <w:rsid w:val="001B6C96"/>
    <w:rsid w:val="001C0392"/>
    <w:rsid w:val="001D2AA8"/>
    <w:rsid w:val="001E7989"/>
    <w:rsid w:val="001E7B54"/>
    <w:rsid w:val="00202E6F"/>
    <w:rsid w:val="00203335"/>
    <w:rsid w:val="0020598B"/>
    <w:rsid w:val="00214214"/>
    <w:rsid w:val="00214235"/>
    <w:rsid w:val="0021609A"/>
    <w:rsid w:val="00216AE1"/>
    <w:rsid w:val="00217AA3"/>
    <w:rsid w:val="00220324"/>
    <w:rsid w:val="00222F9E"/>
    <w:rsid w:val="00231CD1"/>
    <w:rsid w:val="00234583"/>
    <w:rsid w:val="002360E4"/>
    <w:rsid w:val="00236D04"/>
    <w:rsid w:val="00237AC1"/>
    <w:rsid w:val="00241DFC"/>
    <w:rsid w:val="00255B23"/>
    <w:rsid w:val="00255FD7"/>
    <w:rsid w:val="00266D7B"/>
    <w:rsid w:val="00276393"/>
    <w:rsid w:val="00281F77"/>
    <w:rsid w:val="00286ECD"/>
    <w:rsid w:val="002A0BC4"/>
    <w:rsid w:val="002C2AA1"/>
    <w:rsid w:val="002C329F"/>
    <w:rsid w:val="002D0050"/>
    <w:rsid w:val="002D4283"/>
    <w:rsid w:val="002D5D4D"/>
    <w:rsid w:val="002E1CBF"/>
    <w:rsid w:val="002F6734"/>
    <w:rsid w:val="003114D5"/>
    <w:rsid w:val="00326299"/>
    <w:rsid w:val="00342063"/>
    <w:rsid w:val="00352E98"/>
    <w:rsid w:val="00354C91"/>
    <w:rsid w:val="0036008B"/>
    <w:rsid w:val="003725AB"/>
    <w:rsid w:val="003806E5"/>
    <w:rsid w:val="00383EF1"/>
    <w:rsid w:val="003850CA"/>
    <w:rsid w:val="00391C6B"/>
    <w:rsid w:val="003B2999"/>
    <w:rsid w:val="003E1848"/>
    <w:rsid w:val="003E4D4A"/>
    <w:rsid w:val="003F1727"/>
    <w:rsid w:val="0040068A"/>
    <w:rsid w:val="00406E38"/>
    <w:rsid w:val="0043680D"/>
    <w:rsid w:val="00436924"/>
    <w:rsid w:val="00441D0B"/>
    <w:rsid w:val="0048443D"/>
    <w:rsid w:val="0049381D"/>
    <w:rsid w:val="004B038F"/>
    <w:rsid w:val="004D1467"/>
    <w:rsid w:val="004D6424"/>
    <w:rsid w:val="004E7FBC"/>
    <w:rsid w:val="004F2C68"/>
    <w:rsid w:val="004F3067"/>
    <w:rsid w:val="004F4473"/>
    <w:rsid w:val="004F6702"/>
    <w:rsid w:val="0050155F"/>
    <w:rsid w:val="00503D62"/>
    <w:rsid w:val="00514C41"/>
    <w:rsid w:val="00521158"/>
    <w:rsid w:val="00522724"/>
    <w:rsid w:val="0052448F"/>
    <w:rsid w:val="0052533E"/>
    <w:rsid w:val="00525381"/>
    <w:rsid w:val="00536D27"/>
    <w:rsid w:val="00541A47"/>
    <w:rsid w:val="005422D4"/>
    <w:rsid w:val="00544BF8"/>
    <w:rsid w:val="0054730E"/>
    <w:rsid w:val="00564B42"/>
    <w:rsid w:val="00575489"/>
    <w:rsid w:val="0057656F"/>
    <w:rsid w:val="00593B03"/>
    <w:rsid w:val="00596A4B"/>
    <w:rsid w:val="005A387D"/>
    <w:rsid w:val="005B3B7C"/>
    <w:rsid w:val="005B4387"/>
    <w:rsid w:val="005B7BDB"/>
    <w:rsid w:val="005C0F48"/>
    <w:rsid w:val="005C28ED"/>
    <w:rsid w:val="005D3E4E"/>
    <w:rsid w:val="005E5439"/>
    <w:rsid w:val="005F0FBE"/>
    <w:rsid w:val="005F3C67"/>
    <w:rsid w:val="005F6C77"/>
    <w:rsid w:val="00600D83"/>
    <w:rsid w:val="00602A6E"/>
    <w:rsid w:val="00603961"/>
    <w:rsid w:val="00604A3B"/>
    <w:rsid w:val="0060655A"/>
    <w:rsid w:val="00622E3C"/>
    <w:rsid w:val="00626BC2"/>
    <w:rsid w:val="006331F1"/>
    <w:rsid w:val="00656E30"/>
    <w:rsid w:val="00673F8C"/>
    <w:rsid w:val="00674349"/>
    <w:rsid w:val="00675D56"/>
    <w:rsid w:val="00686151"/>
    <w:rsid w:val="00696CB8"/>
    <w:rsid w:val="006A30A9"/>
    <w:rsid w:val="006D035E"/>
    <w:rsid w:val="006E67EA"/>
    <w:rsid w:val="006F1762"/>
    <w:rsid w:val="006F4121"/>
    <w:rsid w:val="006F7B11"/>
    <w:rsid w:val="00707E56"/>
    <w:rsid w:val="007100AB"/>
    <w:rsid w:val="007106A7"/>
    <w:rsid w:val="00737F47"/>
    <w:rsid w:val="0075393E"/>
    <w:rsid w:val="00754625"/>
    <w:rsid w:val="007627B9"/>
    <w:rsid w:val="0076371A"/>
    <w:rsid w:val="007743AB"/>
    <w:rsid w:val="00782B14"/>
    <w:rsid w:val="007862A6"/>
    <w:rsid w:val="00792810"/>
    <w:rsid w:val="007A2206"/>
    <w:rsid w:val="007A3353"/>
    <w:rsid w:val="007B0927"/>
    <w:rsid w:val="007C144A"/>
    <w:rsid w:val="007D025E"/>
    <w:rsid w:val="007D1C95"/>
    <w:rsid w:val="007D5E88"/>
    <w:rsid w:val="007E5F14"/>
    <w:rsid w:val="007E6684"/>
    <w:rsid w:val="007F254D"/>
    <w:rsid w:val="00803DD8"/>
    <w:rsid w:val="00805143"/>
    <w:rsid w:val="008078F8"/>
    <w:rsid w:val="008250C5"/>
    <w:rsid w:val="00833186"/>
    <w:rsid w:val="00834540"/>
    <w:rsid w:val="00834551"/>
    <w:rsid w:val="008427A7"/>
    <w:rsid w:val="00846EE9"/>
    <w:rsid w:val="00851DF6"/>
    <w:rsid w:val="008563B1"/>
    <w:rsid w:val="00857BD4"/>
    <w:rsid w:val="008731DD"/>
    <w:rsid w:val="0087399A"/>
    <w:rsid w:val="008747DD"/>
    <w:rsid w:val="00876CD0"/>
    <w:rsid w:val="00880AC8"/>
    <w:rsid w:val="00880AD3"/>
    <w:rsid w:val="008A4B58"/>
    <w:rsid w:val="008B33A3"/>
    <w:rsid w:val="008C0942"/>
    <w:rsid w:val="008C67B5"/>
    <w:rsid w:val="008C72DC"/>
    <w:rsid w:val="008D1EA1"/>
    <w:rsid w:val="008D31AD"/>
    <w:rsid w:val="008D331E"/>
    <w:rsid w:val="008D5A19"/>
    <w:rsid w:val="008D7D38"/>
    <w:rsid w:val="008E04C8"/>
    <w:rsid w:val="008E288A"/>
    <w:rsid w:val="008F4539"/>
    <w:rsid w:val="009109DB"/>
    <w:rsid w:val="00916135"/>
    <w:rsid w:val="00924688"/>
    <w:rsid w:val="00927792"/>
    <w:rsid w:val="00932996"/>
    <w:rsid w:val="00942E8C"/>
    <w:rsid w:val="00947A71"/>
    <w:rsid w:val="009501FD"/>
    <w:rsid w:val="009720C1"/>
    <w:rsid w:val="00972631"/>
    <w:rsid w:val="0097766E"/>
    <w:rsid w:val="009802DB"/>
    <w:rsid w:val="00980DAF"/>
    <w:rsid w:val="009813B2"/>
    <w:rsid w:val="00983B1E"/>
    <w:rsid w:val="00990A70"/>
    <w:rsid w:val="009B3245"/>
    <w:rsid w:val="009B4492"/>
    <w:rsid w:val="009B6EA7"/>
    <w:rsid w:val="009E0C56"/>
    <w:rsid w:val="009E3B9C"/>
    <w:rsid w:val="009E4690"/>
    <w:rsid w:val="009E7A16"/>
    <w:rsid w:val="009F358F"/>
    <w:rsid w:val="009F788F"/>
    <w:rsid w:val="00A0260C"/>
    <w:rsid w:val="00A0348E"/>
    <w:rsid w:val="00A049EF"/>
    <w:rsid w:val="00A074FA"/>
    <w:rsid w:val="00A1107C"/>
    <w:rsid w:val="00A24BC9"/>
    <w:rsid w:val="00A2651D"/>
    <w:rsid w:val="00A26CA3"/>
    <w:rsid w:val="00A27924"/>
    <w:rsid w:val="00A54B87"/>
    <w:rsid w:val="00A563DE"/>
    <w:rsid w:val="00A60060"/>
    <w:rsid w:val="00A85FFB"/>
    <w:rsid w:val="00A93D92"/>
    <w:rsid w:val="00A95342"/>
    <w:rsid w:val="00A967BB"/>
    <w:rsid w:val="00AA41E3"/>
    <w:rsid w:val="00AB1EA6"/>
    <w:rsid w:val="00AB6DB6"/>
    <w:rsid w:val="00AC61AA"/>
    <w:rsid w:val="00AE013D"/>
    <w:rsid w:val="00AF5EF8"/>
    <w:rsid w:val="00B11FC1"/>
    <w:rsid w:val="00B13820"/>
    <w:rsid w:val="00B1467C"/>
    <w:rsid w:val="00B1757B"/>
    <w:rsid w:val="00B17F7F"/>
    <w:rsid w:val="00B257F4"/>
    <w:rsid w:val="00B259D9"/>
    <w:rsid w:val="00B32624"/>
    <w:rsid w:val="00B376CD"/>
    <w:rsid w:val="00B47A03"/>
    <w:rsid w:val="00B55FE6"/>
    <w:rsid w:val="00B76F04"/>
    <w:rsid w:val="00B84C3E"/>
    <w:rsid w:val="00B940CF"/>
    <w:rsid w:val="00B95BEF"/>
    <w:rsid w:val="00BA7689"/>
    <w:rsid w:val="00BB2D5D"/>
    <w:rsid w:val="00BC5465"/>
    <w:rsid w:val="00BC644A"/>
    <w:rsid w:val="00BD5455"/>
    <w:rsid w:val="00BF537D"/>
    <w:rsid w:val="00C22AC3"/>
    <w:rsid w:val="00C22DB7"/>
    <w:rsid w:val="00C2544F"/>
    <w:rsid w:val="00C27C36"/>
    <w:rsid w:val="00C34414"/>
    <w:rsid w:val="00C43F5B"/>
    <w:rsid w:val="00C60A3C"/>
    <w:rsid w:val="00C62F53"/>
    <w:rsid w:val="00C648D8"/>
    <w:rsid w:val="00C755D6"/>
    <w:rsid w:val="00C77C30"/>
    <w:rsid w:val="00C83DAB"/>
    <w:rsid w:val="00C932E7"/>
    <w:rsid w:val="00CA408C"/>
    <w:rsid w:val="00CC7D03"/>
    <w:rsid w:val="00CE2606"/>
    <w:rsid w:val="00CF5001"/>
    <w:rsid w:val="00D04FAA"/>
    <w:rsid w:val="00D06BC3"/>
    <w:rsid w:val="00D07534"/>
    <w:rsid w:val="00D20F9E"/>
    <w:rsid w:val="00D25B06"/>
    <w:rsid w:val="00D33E86"/>
    <w:rsid w:val="00D35DFE"/>
    <w:rsid w:val="00D369E1"/>
    <w:rsid w:val="00D4717B"/>
    <w:rsid w:val="00D51088"/>
    <w:rsid w:val="00D524D3"/>
    <w:rsid w:val="00D55892"/>
    <w:rsid w:val="00D76EEB"/>
    <w:rsid w:val="00D7760F"/>
    <w:rsid w:val="00D80FCE"/>
    <w:rsid w:val="00DA0EA9"/>
    <w:rsid w:val="00DB7E09"/>
    <w:rsid w:val="00DC0B49"/>
    <w:rsid w:val="00DD4EB9"/>
    <w:rsid w:val="00DE0BFD"/>
    <w:rsid w:val="00E063B5"/>
    <w:rsid w:val="00E137CD"/>
    <w:rsid w:val="00E21577"/>
    <w:rsid w:val="00E31BFB"/>
    <w:rsid w:val="00E34D13"/>
    <w:rsid w:val="00E570F0"/>
    <w:rsid w:val="00E776D9"/>
    <w:rsid w:val="00E837B0"/>
    <w:rsid w:val="00EA4568"/>
    <w:rsid w:val="00EB0602"/>
    <w:rsid w:val="00EB2966"/>
    <w:rsid w:val="00EC0E54"/>
    <w:rsid w:val="00EE215A"/>
    <w:rsid w:val="00EE43B3"/>
    <w:rsid w:val="00EF687F"/>
    <w:rsid w:val="00F13D22"/>
    <w:rsid w:val="00F205D4"/>
    <w:rsid w:val="00F316BB"/>
    <w:rsid w:val="00F34540"/>
    <w:rsid w:val="00F36441"/>
    <w:rsid w:val="00F4024D"/>
    <w:rsid w:val="00F42F0F"/>
    <w:rsid w:val="00F47A2E"/>
    <w:rsid w:val="00F54CB0"/>
    <w:rsid w:val="00F5645E"/>
    <w:rsid w:val="00F70F2D"/>
    <w:rsid w:val="00FB0A8E"/>
    <w:rsid w:val="00FB45E1"/>
    <w:rsid w:val="00FD475D"/>
    <w:rsid w:val="00FD7BEF"/>
    <w:rsid w:val="00FE468C"/>
    <w:rsid w:val="00FE5CEB"/>
    <w:rsid w:val="00FF7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13F8"/>
  <w15:docId w15:val="{EAFD4A4A-793F-417E-A513-78721553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598B"/>
    <w:pPr>
      <w:suppressAutoHyphens/>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character" w:customStyle="1" w:styleId="IntestazioneCarattere">
    <w:name w:val="Intestazione Carattere"/>
    <w:basedOn w:val="Carpredefinitoparagrafo"/>
    <w:link w:val="Intestazione"/>
    <w:uiPriority w:val="99"/>
    <w:qFormat/>
    <w:rsid w:val="00CB6765"/>
    <w:rPr>
      <w:szCs w:val="21"/>
    </w:rPr>
  </w:style>
  <w:style w:type="character" w:customStyle="1" w:styleId="PidipaginaCarattere">
    <w:name w:val="Piè di pagina Carattere"/>
    <w:basedOn w:val="Carpredefinitoparagrafo"/>
    <w:link w:val="Pidipagina"/>
    <w:uiPriority w:val="99"/>
    <w:qFormat/>
    <w:rsid w:val="00CB6765"/>
    <w:rPr>
      <w:szCs w:val="21"/>
    </w:rPr>
  </w:style>
  <w:style w:type="character" w:customStyle="1" w:styleId="Punti">
    <w:name w:val="Punti"/>
    <w:qFormat/>
    <w:rPr>
      <w:rFonts w:ascii="OpenSymbol" w:eastAsia="OpenSymbol" w:hAnsi="OpenSymbol" w:cs="OpenSymbol"/>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Default">
    <w:name w:val="Default"/>
    <w:qFormat/>
    <w:rsid w:val="0009263D"/>
    <w:rPr>
      <w:rFonts w:ascii="Times New Roman" w:hAnsi="Times New Roman" w:cs="Times New Roman"/>
      <w:color w:val="00000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B6765"/>
    <w:pPr>
      <w:tabs>
        <w:tab w:val="center" w:pos="4819"/>
        <w:tab w:val="right" w:pos="9638"/>
      </w:tabs>
    </w:pPr>
    <w:rPr>
      <w:szCs w:val="21"/>
    </w:rPr>
  </w:style>
  <w:style w:type="paragraph" w:styleId="Pidipagina">
    <w:name w:val="footer"/>
    <w:basedOn w:val="Normale"/>
    <w:link w:val="PidipaginaCarattere"/>
    <w:uiPriority w:val="99"/>
    <w:unhideWhenUsed/>
    <w:rsid w:val="00CB6765"/>
    <w:pPr>
      <w:tabs>
        <w:tab w:val="center" w:pos="4819"/>
        <w:tab w:val="right" w:pos="9638"/>
      </w:tabs>
    </w:pPr>
    <w:rPr>
      <w:szCs w:val="2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C3864"/>
    <w:pPr>
      <w:ind w:left="720"/>
      <w:contextualSpacing/>
    </w:pPr>
  </w:style>
  <w:style w:type="character" w:styleId="Rimandocommento">
    <w:name w:val="annotation reference"/>
    <w:basedOn w:val="Carpredefinitoparagrafo"/>
    <w:uiPriority w:val="99"/>
    <w:semiHidden/>
    <w:unhideWhenUsed/>
    <w:rsid w:val="00AA41E3"/>
    <w:rPr>
      <w:sz w:val="16"/>
      <w:szCs w:val="16"/>
    </w:rPr>
  </w:style>
  <w:style w:type="paragraph" w:styleId="Testocommento">
    <w:name w:val="annotation text"/>
    <w:basedOn w:val="Normale"/>
    <w:link w:val="TestocommentoCarattere"/>
    <w:uiPriority w:val="99"/>
    <w:semiHidden/>
    <w:unhideWhenUsed/>
    <w:rsid w:val="00AA41E3"/>
    <w:rPr>
      <w:sz w:val="20"/>
      <w:szCs w:val="20"/>
    </w:rPr>
  </w:style>
  <w:style w:type="character" w:customStyle="1" w:styleId="TestocommentoCarattere">
    <w:name w:val="Testo commento Carattere"/>
    <w:basedOn w:val="Carpredefinitoparagrafo"/>
    <w:link w:val="Testocommento"/>
    <w:uiPriority w:val="99"/>
    <w:semiHidden/>
    <w:rsid w:val="00AA41E3"/>
    <w:rPr>
      <w:sz w:val="20"/>
      <w:szCs w:val="20"/>
    </w:rPr>
  </w:style>
  <w:style w:type="paragraph" w:styleId="Soggettocommento">
    <w:name w:val="annotation subject"/>
    <w:basedOn w:val="Testocommento"/>
    <w:next w:val="Testocommento"/>
    <w:link w:val="SoggettocommentoCarattere"/>
    <w:uiPriority w:val="99"/>
    <w:semiHidden/>
    <w:unhideWhenUsed/>
    <w:rsid w:val="00AA41E3"/>
    <w:rPr>
      <w:b/>
      <w:bCs/>
    </w:rPr>
  </w:style>
  <w:style w:type="character" w:customStyle="1" w:styleId="SoggettocommentoCarattere">
    <w:name w:val="Soggetto commento Carattere"/>
    <w:basedOn w:val="TestocommentoCarattere"/>
    <w:link w:val="Soggettocommento"/>
    <w:uiPriority w:val="99"/>
    <w:semiHidden/>
    <w:rsid w:val="00AA41E3"/>
    <w:rPr>
      <w:b/>
      <w:bCs/>
      <w:sz w:val="20"/>
      <w:szCs w:val="20"/>
    </w:rPr>
  </w:style>
  <w:style w:type="paragraph" w:styleId="Testofumetto">
    <w:name w:val="Balloon Text"/>
    <w:basedOn w:val="Normale"/>
    <w:link w:val="TestofumettoCarattere"/>
    <w:uiPriority w:val="99"/>
    <w:semiHidden/>
    <w:unhideWhenUsed/>
    <w:rsid w:val="00AA41E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41E3"/>
    <w:rPr>
      <w:rFonts w:ascii="Segoe UI" w:hAnsi="Segoe UI" w:cs="Segoe UI"/>
      <w:sz w:val="18"/>
      <w:szCs w:val="18"/>
    </w:rPr>
  </w:style>
  <w:style w:type="paragraph" w:customStyle="1" w:styleId="Paragrafoelenco1">
    <w:name w:val="Paragrafo elenco1"/>
    <w:basedOn w:val="Normale"/>
    <w:rsid w:val="00525381"/>
    <w:pPr>
      <w:ind w:left="720"/>
    </w:pPr>
    <w:rPr>
      <w:rFonts w:ascii="Times New Roman" w:eastAsia="Times New Roman" w:hAnsi="Times New Roman" w:cs="Times New Roman"/>
      <w:sz w:val="20"/>
      <w:szCs w:val="20"/>
      <w:lang w:eastAsia="ar-SA"/>
    </w:rPr>
  </w:style>
  <w:style w:type="paragraph" w:customStyle="1" w:styleId="Heading">
    <w:name w:val="Heading"/>
    <w:basedOn w:val="Normale"/>
    <w:next w:val="Corpotesto"/>
    <w:rsid w:val="00525381"/>
    <w:pPr>
      <w:keepNext/>
      <w:spacing w:before="240" w:after="120"/>
    </w:pPr>
    <w:rPr>
      <w:rFonts w:ascii="Arial" w:eastAsia="Arial Unicode MS" w:hAnsi="Arial" w:cs="Arial Unicode MS"/>
      <w:sz w:val="28"/>
      <w:szCs w:val="28"/>
      <w:lang w:eastAsia="ar-SA"/>
    </w:rPr>
  </w:style>
  <w:style w:type="character" w:styleId="Numeropagina">
    <w:name w:val="page number"/>
    <w:basedOn w:val="Carpredefinitoparagrafo"/>
    <w:uiPriority w:val="99"/>
    <w:unhideWhenUsed/>
    <w:rsid w:val="00525381"/>
  </w:style>
  <w:style w:type="character" w:styleId="Titolodellibro">
    <w:name w:val="Book Title"/>
    <w:basedOn w:val="Carpredefinitoparagrafo"/>
    <w:uiPriority w:val="33"/>
    <w:qFormat/>
    <w:rsid w:val="004F4473"/>
    <w:rPr>
      <w:b/>
      <w:bCs/>
      <w:i/>
      <w:iCs/>
      <w:spacing w:val="5"/>
    </w:rPr>
  </w:style>
  <w:style w:type="paragraph" w:styleId="Nessunaspaziatura">
    <w:name w:val="No Spacing"/>
    <w:uiPriority w:val="1"/>
    <w:qFormat/>
    <w:rsid w:val="009E3B9C"/>
    <w:rPr>
      <w:rFonts w:asciiTheme="minorHAnsi" w:eastAsiaTheme="minorHAnsi" w:hAnsiTheme="minorHAnsi" w:cstheme="minorBidi"/>
      <w:sz w:val="22"/>
      <w:szCs w:val="22"/>
      <w:lang w:eastAsia="en-US"/>
    </w:rPr>
  </w:style>
  <w:style w:type="paragraph" w:customStyle="1" w:styleId="Standard">
    <w:name w:val="Standard"/>
    <w:rsid w:val="008078F8"/>
    <w:pPr>
      <w:widowControl w:val="0"/>
      <w:suppressAutoHyphens/>
      <w:autoSpaceDN w:val="0"/>
      <w:textAlignment w:val="baseline"/>
    </w:pPr>
    <w:rPr>
      <w:rFonts w:ascii="Times New Roman" w:eastAsia="SimSun" w:hAnsi="Times New Roman" w:cs="Lucida Sans"/>
      <w:kern w:val="3"/>
      <w:lang w:eastAsia="zh-CN" w:bidi="hi-IN"/>
    </w:rPr>
  </w:style>
  <w:style w:type="paragraph" w:customStyle="1" w:styleId="Textbody">
    <w:name w:val="Text body"/>
    <w:basedOn w:val="Standard"/>
    <w:rsid w:val="009E0C5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zkABXmWSnkEf1f0clZZRjQV7g==">AMUW2mWdNq8iSR2UIcK8KxFBlVw+9E3jkQ6J7sPAGmc5o4l/8VSh/Sv1Fkpd5dYSpZ3U2ztPnG1CVe5jHRXrl+KEQgX+Pz3pyhZ1n3/8l81+BBDl6VxEXJE=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Tur08</b:Tag>
    <b:SourceType>JournalArticle</b:SourceType>
    <b:Guid>{61AEC078-3939-1F4A-B62A-EAAD15DF9DF8}</b:Guid>
    <b:Author>
      <b:Author>
        <b:NameList>
          <b:Person>
            <b:Last>Turner PL</b:Last>
            <b:First>Park</b:First>
            <b:Middle>AE.</b:Middle>
          </b:Person>
        </b:NameList>
      </b:Author>
    </b:Author>
    <b:Title>Laparoscopic repair of ventral incisional hernias: Pros and cons.</b:Title>
    <b:JournalName>Surgical Clinical of North America</b:JournalName>
    <b:Year>2008</b:Year>
    <b:Pages>88:85-100</b:Pages>
    <b:RefOrder>4</b:RefOrder>
  </b:Source>
  <b:Source>
    <b:Tag>Hel16</b:Tag>
    <b:SourceType>JournalArticle</b:SourceType>
    <b:Guid>{1A7F4577-CBE7-2C4B-B51F-5B86C05399EB}</b:Guid>
    <b:Title>National results after ventral hernia repair</b:Title>
    <b:Year>2016</b:Year>
    <b:Author>
      <b:Author>
        <b:NameList>
          <b:Person>
            <b:Last>Helgstrand</b:Last>
            <b:First>Frederik</b:First>
          </b:Person>
        </b:NameList>
      </b:Author>
    </b:Author>
    <b:JournalName>Dan Med J</b:JournalName>
    <b:Pages>63(7)B5258</b:Pages>
    <b:RefOrder>3</b:RefOrder>
  </b:Source>
  <b:Source>
    <b:Tag>Zha14</b:Tag>
    <b:SourceType>JournalArticle</b:SourceType>
    <b:Guid>{A35427A3-038E-AB41-A048-91431735028E}</b:Guid>
    <b:Author>
      <b:Author>
        <b:NameList>
          <b:Person>
            <b:Last>Zhang Y</b:Last>
            <b:First>Zhou</b:First>
            <b:Middle>H, Chai Y, et al.</b:Middle>
          </b:Person>
        </b:NameList>
      </b:Author>
    </b:Author>
    <b:Title>Laparoscopic versus Open Incisional and Ventral Hernia Repair: A Systematic Review and Meta-analysis.</b:Title>
    <b:JournalName>World J Surg</b:JournalName>
    <b:Year>2014</b:Year>
    <b:Pages>38(9):2233-2240</b:Pages>
    <b:RefOrder>5</b:RefOrder>
  </b:Source>
  <b:Source>
    <b:Tag>Kao15</b:Tag>
    <b:SourceType>JournalArticle</b:SourceType>
    <b:Guid>{6E0868A7-1399-494E-A9B1-0F357B03A851}</b:Guid>
    <b:Author>
      <b:Author>
        <b:NameList>
          <b:Person>
            <b:Last>Kaoutzanis C</b:Last>
            <b:First>Leichtle</b:First>
            <b:Middle>SW, Mouawad NJ, et al.</b:Middle>
          </b:Person>
        </b:NameList>
      </b:Author>
    </b:Author>
    <b:Title>Risk factors for postoperative wound infections and prolonged hospi-­‐ talization after ventral/incisional hernia repair</b:Title>
    <b:JournalName>Risk factors for postoperative wound infections and prolonged hospi-­‐ talization after ventral/incisional hernia repair</b:JournalName>
    <b:Year>2015</b:Year>
    <b:Pages>19:113-­‐23</b:Pages>
    <b:RefOrder>6</b:RefOrder>
  </b:Source>
  <b:Source>
    <b:Tag>htt21</b:Tag>
    <b:SourceType>DocumentFromInternetSite</b:SourceType>
    <b:Guid>{79559DE1-EFC2-A246-A658-608A520F46AE}</b:Guid>
    <b:Title>https://www.facs.org/~/media/files/education/patient%20ed/ventral_hernia.ashx</b:Title>
    <b:YearAccessed>2021</b:YearAccessed>
    <b:MonthAccessed>01</b:MonthAccessed>
    <b:DayAccessed>25</b:DayAccessed>
    <b:RefOrder>1</b:RefOrder>
  </b:Source>
  <b:Source>
    <b:Tag>Kok16</b:Tag>
    <b:SourceType>JournalArticle</b:SourceType>
    <b:Guid>{B44DB44F-EB93-624E-B802-7F4E03D9149B}</b:Guid>
    <b:Author>
      <b:Author>
        <b:NameList>
          <b:Person>
            <b:Last>Kokotovic D</b:Last>
            <b:First>Bisgaard</b:First>
            <b:Middle>T, Helgstrand F.</b:Middle>
          </b:Person>
        </b:NameList>
      </b:Author>
    </b:Author>
    <b:Title>Long-term Recurrence and Complications Associated With Elective Incisional Hernia Repair.</b:Title>
    <b:JournalName>JAMA</b:JournalName>
    <b:Year>2016</b:Year>
    <b:Pages>316(15):1575-1582.</b:Pages>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19FAC3-58ED-4721-BBB8-25FB614F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2825</Words>
  <Characters>16105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Giuseppe Miranda</cp:lastModifiedBy>
  <cp:revision>2</cp:revision>
  <dcterms:created xsi:type="dcterms:W3CDTF">2024-11-12T02:14:00Z</dcterms:created>
  <dcterms:modified xsi:type="dcterms:W3CDTF">2024-11-12T02:14:00Z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