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3B16" w14:textId="77777777" w:rsidR="00C81110" w:rsidRDefault="00D235B6" w:rsidP="00BE6707">
      <w:pPr>
        <w:pStyle w:val="Standard"/>
        <w:spacing w:line="360" w:lineRule="auto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Unità Operativa/Divisione: _________________________</w:t>
      </w:r>
    </w:p>
    <w:p w14:paraId="05248972" w14:textId="77777777" w:rsidR="00C81110" w:rsidRPr="00DA78B3" w:rsidRDefault="00D235B6" w:rsidP="00BE6707">
      <w:pPr>
        <w:pStyle w:val="Textbody"/>
        <w:spacing w:line="36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Direttore/Responsabile: ____________________________</w:t>
      </w: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="00DA78B3">
        <w:rPr>
          <w:b/>
          <w:bCs/>
          <w:i/>
          <w:iCs/>
          <w:sz w:val="28"/>
          <w:szCs w:val="28"/>
        </w:rPr>
        <w:t xml:space="preserve">                               </w:t>
      </w:r>
      <w:r>
        <w:rPr>
          <w:b/>
          <w:bCs/>
          <w:i/>
          <w:iCs/>
          <w:sz w:val="28"/>
          <w:szCs w:val="28"/>
        </w:rPr>
        <w:t xml:space="preserve">             </w:t>
      </w:r>
    </w:p>
    <w:p w14:paraId="65B994B5" w14:textId="77777777" w:rsidR="00DA78B3" w:rsidRPr="00610239" w:rsidRDefault="00D235B6" w:rsidP="00BE6707">
      <w:pPr>
        <w:pStyle w:val="Standard"/>
        <w:ind w:left="709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610239">
        <w:rPr>
          <w:b/>
          <w:bCs/>
          <w:i/>
          <w:iCs/>
          <w:color w:val="000000" w:themeColor="text1"/>
          <w:sz w:val="28"/>
          <w:szCs w:val="28"/>
        </w:rPr>
        <w:t xml:space="preserve">Dichiarazione di avvenuta </w:t>
      </w:r>
      <w:r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informazione </w:t>
      </w:r>
      <w:r w:rsidR="00977588"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ed</w:t>
      </w:r>
      <w:r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espressione</w:t>
      </w:r>
      <w:r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del consenso</w:t>
      </w:r>
      <w:r w:rsidR="00DB5E85"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10239">
        <w:rPr>
          <w:b/>
          <w:bCs/>
          <w:i/>
          <w:iCs/>
          <w:color w:val="000000" w:themeColor="text1"/>
          <w:sz w:val="28"/>
          <w:szCs w:val="28"/>
        </w:rPr>
        <w:t>all'atto medico-chirurgico</w:t>
      </w:r>
      <w:r w:rsidR="00717458"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nei casi di </w:t>
      </w:r>
      <w:r w:rsidR="00DA78B3" w:rsidRPr="00610239">
        <w:rPr>
          <w:b/>
          <w:bCs/>
          <w:i/>
          <w:iCs/>
          <w:color w:val="000000" w:themeColor="text1"/>
          <w:sz w:val="28"/>
          <w:szCs w:val="28"/>
        </w:rPr>
        <w:t xml:space="preserve">NEOPLASIE DEL </w:t>
      </w:r>
      <w:r w:rsidR="00461076">
        <w:rPr>
          <w:b/>
          <w:bCs/>
          <w:i/>
          <w:iCs/>
          <w:color w:val="000000" w:themeColor="text1"/>
          <w:sz w:val="28"/>
          <w:szCs w:val="28"/>
        </w:rPr>
        <w:t>RETTO</w:t>
      </w:r>
    </w:p>
    <w:p w14:paraId="1B8AC9BC" w14:textId="77777777" w:rsidR="007A2FBD" w:rsidRDefault="007A2FBD" w:rsidP="00610239">
      <w:pPr>
        <w:pStyle w:val="Standard"/>
        <w:spacing w:line="276" w:lineRule="auto"/>
        <w:rPr>
          <w:b/>
          <w:bCs/>
          <w:sz w:val="20"/>
          <w:szCs w:val="20"/>
        </w:rPr>
      </w:pPr>
    </w:p>
    <w:p w14:paraId="3669ECF1" w14:textId="77777777" w:rsidR="00610239" w:rsidRPr="007F254D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bookmarkStart w:id="1" w:name="_Hlk64457373"/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</w:p>
    <w:p w14:paraId="18B3A382" w14:textId="77777777" w:rsidR="00610239" w:rsidRPr="007F254D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MEDICO DELL’U.O. CHE FORNISCE L’INFORMAZIONE E ACQUISISCE IL CONSENSO: _____________________________</w:t>
      </w:r>
    </w:p>
    <w:p w14:paraId="3E94706B" w14:textId="77777777" w:rsidR="00610239" w:rsidRPr="007F254D" w:rsidRDefault="00610239" w:rsidP="00610239">
      <w:pPr>
        <w:spacing w:after="120"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DATA, ORA E LUOGO DI ACQUISIZIONE DEL CONSENSO, PREVIA INFORMATIVA: ______________________________</w:t>
      </w:r>
    </w:p>
    <w:p w14:paraId="5FA98991" w14:textId="77777777" w:rsidR="00610239" w:rsidRPr="007F254D" w:rsidRDefault="00610239" w:rsidP="00610239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14:paraId="060F7192" w14:textId="77777777" w:rsidR="00610239" w:rsidRPr="007F254D" w:rsidRDefault="00610239" w:rsidP="00610239">
      <w:pPr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bookmarkStart w:id="2" w:name="_Hlk75972898"/>
      <w:bookmarkEnd w:id="1"/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Io sottoscritto/a ___________________________ nato/a a _____________________ il ____________ residente in ________________ dichiaro di voler essere edotto delle informazioni necessarie al rilascio del consenso al trattamento proposto, di voler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non voler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coinvolgere </w:t>
      </w:r>
      <w:r w:rsidRPr="007F254D">
        <w:rPr>
          <w:rFonts w:eastAsia="Times New Roman" w:cs="Times New Roman"/>
          <w:sz w:val="20"/>
          <w:szCs w:val="20"/>
          <w:lang w:eastAsia="ar-SA"/>
        </w:rPr>
        <w:t xml:space="preserve">o incaricare in mia vece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>il familiare Sig._____________________________ o convivente Sig. _____________________________ o fiduciario Sig. _____________________________________.</w:t>
      </w:r>
    </w:p>
    <w:p w14:paraId="1984A51D" w14:textId="77089EE2" w:rsidR="00610239" w:rsidRPr="00610239" w:rsidRDefault="00610239" w:rsidP="00BE6707">
      <w:pPr>
        <w:pStyle w:val="Standard"/>
        <w:spacing w:after="120" w:line="276" w:lineRule="auto"/>
        <w:jc w:val="both"/>
        <w:rPr>
          <w:b/>
          <w:bCs/>
          <w:sz w:val="20"/>
          <w:szCs w:val="20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>A seguito delle informazioni somministrate,</w:t>
      </w:r>
      <w:r w:rsidRPr="007F254D">
        <w:rPr>
          <w:rFonts w:eastAsia="Times New Roman" w:cs="Times New Roman"/>
          <w:color w:val="FF0000"/>
          <w:sz w:val="20"/>
          <w:szCs w:val="20"/>
          <w:lang w:eastAsia="ar-SA"/>
        </w:rPr>
        <w:t xml:space="preserve">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dichiaro </w:t>
      </w:r>
      <w:bookmarkEnd w:id="2"/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>di essere stato/a informato/a in modo completo, chiaro e per me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comprensibile della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patologia da cui sono affetto/a</w:t>
      </w:r>
      <w:r>
        <w:rPr>
          <w:rFonts w:eastAsia="Times New Roman" w:cs="Times New Roman"/>
          <w:color w:val="000000"/>
          <w:sz w:val="20"/>
          <w:szCs w:val="20"/>
        </w:rPr>
        <w:t xml:space="preserve"> che consiste</w:t>
      </w:r>
      <w:r w:rsidRPr="007F254D">
        <w:rPr>
          <w:rFonts w:eastAsia="Times New Roman" w:cs="Times New Roman"/>
          <w:color w:val="000000"/>
          <w:sz w:val="20"/>
          <w:szCs w:val="20"/>
        </w:rPr>
        <w:t xml:space="preserve"> in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NEOFORMAZIONE DEL </w:t>
      </w:r>
      <w:r w:rsidR="00461076">
        <w:rPr>
          <w:b/>
          <w:bCs/>
          <w:sz w:val="20"/>
          <w:szCs w:val="20"/>
        </w:rPr>
        <w:t xml:space="preserve">RETTO </w:t>
      </w:r>
      <w:r>
        <w:rPr>
          <w:b/>
          <w:bCs/>
          <w:sz w:val="20"/>
          <w:szCs w:val="20"/>
        </w:rPr>
        <w:t>e che p</w:t>
      </w:r>
      <w:r w:rsidRPr="00B571AF">
        <w:rPr>
          <w:b/>
          <w:bCs/>
          <w:sz w:val="20"/>
          <w:szCs w:val="20"/>
        </w:rPr>
        <w:t>er tale patologia</w:t>
      </w:r>
      <w:r w:rsidR="00C604D9">
        <w:rPr>
          <w:b/>
          <w:bCs/>
          <w:sz w:val="20"/>
          <w:szCs w:val="20"/>
        </w:rPr>
        <w:t xml:space="preserve">, sulla base della stadiazione </w:t>
      </w:r>
      <w:r>
        <w:rPr>
          <w:b/>
          <w:bCs/>
          <w:sz w:val="20"/>
          <w:szCs w:val="20"/>
        </w:rPr>
        <w:t>preoperatoria e delle linee guida internazionali,</w:t>
      </w:r>
      <w:r w:rsidRPr="00B571AF">
        <w:rPr>
          <w:b/>
          <w:bCs/>
          <w:sz w:val="20"/>
          <w:szCs w:val="20"/>
        </w:rPr>
        <w:t xml:space="preserve"> è indicato l'intervento chirurgico di RESEZIONE </w:t>
      </w:r>
      <w:r w:rsidR="00461076">
        <w:rPr>
          <w:b/>
          <w:bCs/>
          <w:sz w:val="20"/>
          <w:szCs w:val="20"/>
        </w:rPr>
        <w:t xml:space="preserve">DEL RETTO </w:t>
      </w:r>
      <w:r w:rsidRPr="00B571AF">
        <w:rPr>
          <w:b/>
          <w:bCs/>
          <w:sz w:val="20"/>
          <w:szCs w:val="20"/>
        </w:rPr>
        <w:t>CON</w:t>
      </w:r>
      <w:r>
        <w:rPr>
          <w:b/>
          <w:bCs/>
          <w:sz w:val="20"/>
          <w:szCs w:val="20"/>
        </w:rPr>
        <w:t xml:space="preserve"> LINFOADENECTOMI</w:t>
      </w:r>
      <w:r w:rsidR="009C72C1">
        <w:rPr>
          <w:b/>
          <w:bCs/>
          <w:sz w:val="20"/>
          <w:szCs w:val="20"/>
        </w:rPr>
        <w:t>A</w:t>
      </w:r>
    </w:p>
    <w:p w14:paraId="0CE5AC45" w14:textId="77777777" w:rsidR="008114C2" w:rsidRPr="008114C2" w:rsidRDefault="007A2FBD" w:rsidP="00BE6707">
      <w:pPr>
        <w:pStyle w:val="Standard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La neoformazione riscontratami, in base alla stadiazione preoperatoria, risulta localizzata al </w:t>
      </w:r>
    </w:p>
    <w:p w14:paraId="620E8CE9" w14:textId="6D8DE1D6" w:rsidR="00461076" w:rsidRPr="009F5557" w:rsidRDefault="00461076" w:rsidP="00BE6707">
      <w:pPr>
        <w:pStyle w:val="Standard"/>
        <w:numPr>
          <w:ilvl w:val="0"/>
          <w:numId w:val="13"/>
        </w:numPr>
        <w:spacing w:after="120" w:line="276" w:lineRule="auto"/>
        <w:ind w:left="357" w:hanging="357"/>
        <w:jc w:val="both"/>
        <w:rPr>
          <w:b/>
          <w:bCs/>
          <w:sz w:val="20"/>
          <w:szCs w:val="20"/>
        </w:rPr>
      </w:pPr>
      <w:r w:rsidRPr="009F5557">
        <w:rPr>
          <w:rFonts w:hint="eastAsia"/>
          <w:b/>
          <w:bCs/>
          <w:sz w:val="20"/>
          <w:szCs w:val="20"/>
        </w:rPr>
        <w:t xml:space="preserve">GIUNZIONE SIGMA-RETTO   </w:t>
      </w:r>
    </w:p>
    <w:p w14:paraId="6340A92C" w14:textId="771DB52B" w:rsidR="00461076" w:rsidRDefault="00461076" w:rsidP="00BE6707">
      <w:pPr>
        <w:pStyle w:val="Standard"/>
        <w:numPr>
          <w:ilvl w:val="0"/>
          <w:numId w:val="13"/>
        </w:numPr>
        <w:spacing w:after="120" w:line="276" w:lineRule="auto"/>
        <w:ind w:left="357" w:hanging="357"/>
        <w:jc w:val="both"/>
        <w:rPr>
          <w:b/>
          <w:bCs/>
          <w:sz w:val="20"/>
          <w:szCs w:val="20"/>
        </w:rPr>
      </w:pPr>
      <w:r w:rsidRPr="009F5557">
        <w:rPr>
          <w:rFonts w:hint="eastAsia"/>
          <w:b/>
          <w:bCs/>
          <w:sz w:val="20"/>
          <w:szCs w:val="20"/>
        </w:rPr>
        <w:t>RETTO A CIRCA ___</w:t>
      </w:r>
      <w:r>
        <w:rPr>
          <w:rFonts w:hint="eastAsia"/>
          <w:b/>
          <w:bCs/>
          <w:sz w:val="20"/>
          <w:szCs w:val="20"/>
        </w:rPr>
        <w:t xml:space="preserve">_CM DAL MARGINE ANALE (secondo </w:t>
      </w:r>
      <w:r>
        <w:rPr>
          <w:b/>
          <w:bCs/>
          <w:sz w:val="20"/>
          <w:szCs w:val="20"/>
        </w:rPr>
        <w:t>la visita e l’</w:t>
      </w:r>
      <w:r w:rsidRPr="009F5557">
        <w:rPr>
          <w:rFonts w:hint="eastAsia"/>
          <w:b/>
          <w:bCs/>
          <w:sz w:val="20"/>
          <w:szCs w:val="20"/>
        </w:rPr>
        <w:t xml:space="preserve">endoscopia preoperatoria) </w:t>
      </w:r>
    </w:p>
    <w:p w14:paraId="42A6F7B8" w14:textId="0D9E2589" w:rsidR="00461076" w:rsidRPr="008114C2" w:rsidRDefault="00461076" w:rsidP="00BE6707">
      <w:pPr>
        <w:pStyle w:val="Standard"/>
        <w:numPr>
          <w:ilvl w:val="0"/>
          <w:numId w:val="13"/>
        </w:numPr>
        <w:spacing w:after="120" w:line="276" w:lineRule="auto"/>
        <w:ind w:left="357" w:hanging="357"/>
        <w:jc w:val="both"/>
        <w:rPr>
          <w:b/>
          <w:bCs/>
          <w:sz w:val="20"/>
          <w:szCs w:val="20"/>
        </w:rPr>
      </w:pPr>
      <w:r w:rsidRPr="009F5557">
        <w:rPr>
          <w:rFonts w:hint="eastAsia"/>
          <w:b/>
          <w:bCs/>
          <w:sz w:val="20"/>
          <w:szCs w:val="20"/>
        </w:rPr>
        <w:t>ALTRO____________________________</w:t>
      </w:r>
    </w:p>
    <w:p w14:paraId="5899958B" w14:textId="77777777" w:rsidR="008114C2" w:rsidRPr="00FC62F8" w:rsidRDefault="00C604D9" w:rsidP="00BE6707">
      <w:pPr>
        <w:pStyle w:val="Standard"/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con </w:t>
      </w:r>
      <w:r w:rsidRPr="00AD0FC6">
        <w:rPr>
          <w:rFonts w:eastAsia="Times New Roman" w:cs="Times New Roman"/>
          <w:sz w:val="20"/>
          <w:szCs w:val="20"/>
          <w:shd w:val="clear" w:color="auto" w:fill="FFFFFF" w:themeFill="background1"/>
        </w:rPr>
        <w:t>caratteristiche di: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170ACEBD" w14:textId="1EF12252" w:rsidR="008114C2" w:rsidRPr="00FC62F8" w:rsidRDefault="0051162D" w:rsidP="00BE6707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/>
          <w:b/>
          <w:bCs/>
          <w:sz w:val="20"/>
          <w:szCs w:val="20"/>
        </w:rPr>
        <w:t>MALIGNIT</w:t>
      </w:r>
      <w:r w:rsidR="00BE6707">
        <w:rPr>
          <w:rFonts w:eastAsia="Times New Roman" w:cs="Times New Roman"/>
          <w:b/>
          <w:bCs/>
          <w:sz w:val="20"/>
          <w:szCs w:val="20"/>
        </w:rPr>
        <w:t>À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114C2" w:rsidRPr="00FC62F8">
        <w:rPr>
          <w:rFonts w:eastAsia="Times New Roman" w:cs="Times New Roman" w:hint="eastAsia"/>
          <w:b/>
          <w:bCs/>
          <w:sz w:val="20"/>
          <w:szCs w:val="20"/>
        </w:rPr>
        <w:t xml:space="preserve">ACCERTATE ISTOLOGICAMENTE </w:t>
      </w:r>
    </w:p>
    <w:p w14:paraId="14A9E8F4" w14:textId="51D5CAFB" w:rsidR="008114C2" w:rsidRPr="00FC62F8" w:rsidRDefault="008114C2" w:rsidP="00BE6707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SOSPETT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>A MALIGNITA’ NON ACCERTATA ISTOLOGICAMENTE</w:t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ab/>
      </w:r>
    </w:p>
    <w:p w14:paraId="555A8645" w14:textId="5AA88811" w:rsidR="008114C2" w:rsidRPr="00FC62F8" w:rsidRDefault="008114C2" w:rsidP="00BE6707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NON ASPORTABIL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>ITA’</w:t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 xml:space="preserve"> ENDOSCOPIC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>A</w:t>
      </w:r>
    </w:p>
    <w:p w14:paraId="0CDDF6A9" w14:textId="4B47E3D7" w:rsidR="0051162D" w:rsidRDefault="000213C7" w:rsidP="00BE6707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ADENOCARCINOMA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 xml:space="preserve"> ASPORTAT</w:t>
      </w:r>
      <w:r>
        <w:rPr>
          <w:rFonts w:eastAsia="Times New Roman" w:cs="Times New Roman"/>
          <w:b/>
          <w:bCs/>
          <w:sz w:val="20"/>
          <w:szCs w:val="20"/>
        </w:rPr>
        <w:t>O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 xml:space="preserve"> ENDOSCOPICAMENTE CON FATTORI DI RISCHIO PER</w:t>
      </w:r>
      <w:r w:rsidR="00DB5E85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51162D" w:rsidRPr="00FC62F8">
        <w:rPr>
          <w:rFonts w:eastAsia="Times New Roman" w:cs="Times New Roman"/>
          <w:b/>
          <w:bCs/>
          <w:sz w:val="20"/>
          <w:szCs w:val="20"/>
        </w:rPr>
        <w:t>INTERESSAMENTO LINFONODALE</w:t>
      </w:r>
    </w:p>
    <w:p w14:paraId="3A4C72F5" w14:textId="22F7A1F0" w:rsidR="00461076" w:rsidRDefault="00461076" w:rsidP="00BE6707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484419">
        <w:rPr>
          <w:rFonts w:eastAsia="Times New Roman" w:cs="Times New Roman" w:hint="eastAsia"/>
          <w:b/>
          <w:bCs/>
          <w:sz w:val="20"/>
          <w:szCs w:val="20"/>
        </w:rPr>
        <w:t>PATOLOGIA NEOPLASTICA LOCALMENTE AVANZATA</w:t>
      </w:r>
      <w:r>
        <w:rPr>
          <w:rFonts w:eastAsia="Times New Roman" w:cs="Times New Roman"/>
          <w:b/>
          <w:bCs/>
          <w:sz w:val="20"/>
          <w:szCs w:val="20"/>
        </w:rPr>
        <w:t xml:space="preserve"> CON COINVOLGIMENTO DI ORGANI LIMITROFI (specificare)___________________________________________________________________</w:t>
      </w:r>
      <w:r w:rsidR="00BE6707">
        <w:rPr>
          <w:rFonts w:eastAsia="Times New Roman" w:cs="Times New Roman"/>
          <w:b/>
          <w:bCs/>
          <w:sz w:val="20"/>
          <w:szCs w:val="20"/>
        </w:rPr>
        <w:t>___</w:t>
      </w:r>
    </w:p>
    <w:p w14:paraId="1B5F2669" w14:textId="34BDF62A" w:rsidR="00461076" w:rsidRPr="00BE6707" w:rsidRDefault="00461076" w:rsidP="00BE6707">
      <w:pPr>
        <w:pStyle w:val="Standard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PRESENZA DI COINVOLGIMENTO DELL’APPARATO SFINTERIALE___________________________</w:t>
      </w:r>
      <w:r w:rsidR="00BE6707">
        <w:rPr>
          <w:rFonts w:eastAsia="Times New Roman" w:cs="Times New Roman"/>
          <w:b/>
          <w:bCs/>
          <w:sz w:val="20"/>
          <w:szCs w:val="20"/>
        </w:rPr>
        <w:t>_</w:t>
      </w:r>
    </w:p>
    <w:p w14:paraId="2C515214" w14:textId="77777777" w:rsidR="008114C2" w:rsidRPr="007A2FBD" w:rsidRDefault="008114C2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Cs/>
          <w:sz w:val="20"/>
          <w:szCs w:val="20"/>
        </w:rPr>
      </w:pPr>
      <w:r w:rsidRPr="007A2FBD">
        <w:rPr>
          <w:rFonts w:eastAsia="Times New Roman" w:cs="Times New Roman"/>
          <w:bCs/>
          <w:sz w:val="20"/>
          <w:szCs w:val="20"/>
        </w:rPr>
        <w:t>con le seguenti caratteristiche desunte dall</w:t>
      </w:r>
      <w:r w:rsidR="000E4029" w:rsidRPr="007A2FBD">
        <w:rPr>
          <w:rFonts w:eastAsia="Times New Roman" w:cs="Times New Roman"/>
          <w:bCs/>
          <w:sz w:val="20"/>
          <w:szCs w:val="20"/>
        </w:rPr>
        <w:t>a stadiazione</w:t>
      </w:r>
      <w:r w:rsidR="0091326B" w:rsidRPr="007A2FBD">
        <w:rPr>
          <w:rFonts w:eastAsia="Times New Roman" w:cs="Times New Roman"/>
          <w:bCs/>
          <w:sz w:val="20"/>
          <w:szCs w:val="20"/>
        </w:rPr>
        <w:t xml:space="preserve"> </w:t>
      </w:r>
      <w:r w:rsidR="000E4029" w:rsidRPr="007A2FBD">
        <w:rPr>
          <w:rFonts w:eastAsia="Times New Roman" w:cs="Times New Roman"/>
          <w:bCs/>
          <w:sz w:val="20"/>
          <w:szCs w:val="20"/>
        </w:rPr>
        <w:t>preoperatoria</w:t>
      </w:r>
      <w:r w:rsidRPr="007A2FBD">
        <w:rPr>
          <w:rFonts w:eastAsia="Times New Roman" w:cs="Times New Roman"/>
          <w:bCs/>
          <w:sz w:val="20"/>
          <w:szCs w:val="20"/>
        </w:rPr>
        <w:t>:</w:t>
      </w:r>
    </w:p>
    <w:p w14:paraId="52042C97" w14:textId="0C72D39A" w:rsidR="00D34281" w:rsidRDefault="008114C2" w:rsidP="00D34281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ASSENZA DI SECONDARISMI</w:t>
      </w:r>
    </w:p>
    <w:p w14:paraId="46C68B21" w14:textId="5558FD8F" w:rsidR="008114C2" w:rsidRPr="00FC62F8" w:rsidRDefault="007A2FBD" w:rsidP="00D34281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hint="eastAsia"/>
          <w:b/>
          <w:bCs/>
          <w:sz w:val="20"/>
          <w:szCs w:val="20"/>
        </w:rPr>
        <w:t>CON SECONDARISMI localizzati a______________________</w:t>
      </w:r>
    </w:p>
    <w:p w14:paraId="6E562F0F" w14:textId="40724CF3" w:rsidR="00461076" w:rsidRDefault="008114C2" w:rsidP="00D34281">
      <w:pPr>
        <w:pStyle w:val="Standard"/>
        <w:numPr>
          <w:ilvl w:val="0"/>
          <w:numId w:val="19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PATOLOGIA NEOPLASTICA LOCALMENTE AVANZATA</w:t>
      </w:r>
    </w:p>
    <w:p w14:paraId="7B58423D" w14:textId="77777777" w:rsidR="00461076" w:rsidRDefault="00461076" w:rsidP="00461076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484419">
        <w:rPr>
          <w:rFonts w:eastAsia="Times New Roman" w:cs="Times New Roman"/>
          <w:sz w:val="20"/>
          <w:szCs w:val="20"/>
        </w:rPr>
        <w:t>Sottoposto a</w:t>
      </w:r>
      <w:r>
        <w:rPr>
          <w:rFonts w:eastAsia="Times New Roman" w:cs="Times New Roman"/>
          <w:b/>
          <w:bCs/>
          <w:sz w:val="20"/>
          <w:szCs w:val="20"/>
        </w:rPr>
        <w:t xml:space="preserve"> terapia neoadiuvante: </w:t>
      </w:r>
    </w:p>
    <w:p w14:paraId="03F21EAB" w14:textId="46CB957E" w:rsidR="00461076" w:rsidRDefault="00461076" w:rsidP="00D34281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SI (specificare se radio e/o chemio)_____________________________</w:t>
      </w:r>
    </w:p>
    <w:p w14:paraId="60D89453" w14:textId="371B7DAB" w:rsidR="009A460C" w:rsidRPr="00FC62F8" w:rsidRDefault="00461076" w:rsidP="00D34281">
      <w:pPr>
        <w:pStyle w:val="Standard"/>
        <w:numPr>
          <w:ilvl w:val="0"/>
          <w:numId w:val="18"/>
        </w:numPr>
        <w:spacing w:after="12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NO</w:t>
      </w:r>
    </w:p>
    <w:p w14:paraId="6FBF2644" w14:textId="77777777" w:rsidR="0051162D" w:rsidRPr="007A2FBD" w:rsidRDefault="0051162D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Cs/>
          <w:sz w:val="20"/>
          <w:szCs w:val="20"/>
        </w:rPr>
      </w:pPr>
      <w:r w:rsidRPr="007A2FBD">
        <w:rPr>
          <w:rFonts w:eastAsia="Times New Roman" w:cs="Times New Roman"/>
          <w:bCs/>
          <w:sz w:val="20"/>
          <w:szCs w:val="20"/>
        </w:rPr>
        <w:t>In presenza di fattori aggravanti:</w:t>
      </w:r>
    </w:p>
    <w:p w14:paraId="132BF10C" w14:textId="0E3FC9CC" w:rsidR="009A460C" w:rsidRDefault="0051162D" w:rsidP="00BE6707">
      <w:pPr>
        <w:pStyle w:val="Standard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S</w:t>
      </w:r>
      <w:r w:rsidR="009A460C">
        <w:rPr>
          <w:rFonts w:eastAsia="Times New Roman" w:cs="Times New Roman"/>
          <w:b/>
          <w:bCs/>
          <w:sz w:val="20"/>
          <w:szCs w:val="20"/>
        </w:rPr>
        <w:t xml:space="preserve">I </w:t>
      </w:r>
      <w:r w:rsidR="009A460C" w:rsidRPr="009A460C">
        <w:rPr>
          <w:rFonts w:eastAsia="Times New Roman" w:cs="Times New Roman"/>
          <w:bCs/>
          <w:sz w:val="20"/>
          <w:szCs w:val="20"/>
        </w:rPr>
        <w:t>(</w:t>
      </w:r>
      <w:r w:rsidR="003954EE">
        <w:rPr>
          <w:rFonts w:eastAsia="Times New Roman" w:cs="Times New Roman"/>
          <w:bCs/>
          <w:sz w:val="20"/>
          <w:szCs w:val="20"/>
        </w:rPr>
        <w:t>sanguinante, sub-occludente, occludente, altro</w:t>
      </w:r>
      <w:r w:rsidR="009A460C" w:rsidRPr="009A460C">
        <w:rPr>
          <w:rFonts w:eastAsia="Times New Roman" w:cs="Times New Roman"/>
          <w:bCs/>
          <w:sz w:val="20"/>
          <w:szCs w:val="20"/>
        </w:rPr>
        <w:t>)</w:t>
      </w:r>
      <w:r w:rsidR="009A460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17CB1408" w14:textId="4F0C604B" w:rsidR="0051162D" w:rsidRDefault="0051162D" w:rsidP="00BE6707">
      <w:pPr>
        <w:pStyle w:val="Standard"/>
        <w:numPr>
          <w:ilvl w:val="0"/>
          <w:numId w:val="17"/>
        </w:numPr>
        <w:shd w:val="clear" w:color="auto" w:fill="FFFFFF" w:themeFill="background1"/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NO</w:t>
      </w:r>
    </w:p>
    <w:p w14:paraId="08CD5468" w14:textId="7082139C" w:rsidR="00461076" w:rsidRPr="00615F6D" w:rsidRDefault="00461076" w:rsidP="00BE6707">
      <w:pPr>
        <w:pStyle w:val="Standard"/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 w:rsidRPr="00615F6D">
        <w:rPr>
          <w:rFonts w:eastAsia="Times New Roman" w:cs="Times New Roman"/>
          <w:bCs/>
          <w:sz w:val="20"/>
          <w:szCs w:val="20"/>
        </w:rPr>
        <w:t>Sono stato/a informato/a che per</w:t>
      </w:r>
      <w:r w:rsidR="00BE6707">
        <w:rPr>
          <w:rFonts w:eastAsia="Times New Roman" w:cs="Times New Roman"/>
          <w:bCs/>
          <w:sz w:val="20"/>
          <w:szCs w:val="20"/>
        </w:rPr>
        <w:t xml:space="preserve"> </w:t>
      </w:r>
      <w:r w:rsidRPr="00615F6D">
        <w:rPr>
          <w:rFonts w:eastAsia="Times New Roman" w:cs="Times New Roman"/>
          <w:bCs/>
          <w:sz w:val="20"/>
          <w:szCs w:val="20"/>
        </w:rPr>
        <w:t>la patologia sospettata l’intervento chirurgico potrebbe consistere in:</w:t>
      </w:r>
    </w:p>
    <w:p w14:paraId="482BBF3F" w14:textId="2E96C7D1" w:rsidR="00461076" w:rsidRPr="009F5557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9F5557">
        <w:rPr>
          <w:rFonts w:eastAsia="Times New Roman" w:cs="Times New Roman" w:hint="eastAsia"/>
          <w:b/>
          <w:bCs/>
          <w:sz w:val="20"/>
          <w:szCs w:val="20"/>
        </w:rPr>
        <w:t>RESEZIONE ANTERIORE DEL RETTO</w:t>
      </w:r>
      <w:r>
        <w:rPr>
          <w:rFonts w:eastAsia="Times New Roman" w:cs="Times New Roman"/>
          <w:b/>
          <w:bCs/>
          <w:sz w:val="20"/>
          <w:szCs w:val="20"/>
        </w:rPr>
        <w:t xml:space="preserve"> CON ANASTOMOSI COLO-RETTALE</w:t>
      </w:r>
    </w:p>
    <w:p w14:paraId="5154A6D5" w14:textId="6336394B" w:rsidR="00461076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9F5557">
        <w:rPr>
          <w:rFonts w:eastAsia="Times New Roman" w:cs="Times New Roman" w:hint="eastAsia"/>
          <w:b/>
          <w:bCs/>
          <w:sz w:val="20"/>
          <w:szCs w:val="20"/>
        </w:rPr>
        <w:lastRenderedPageBreak/>
        <w:t xml:space="preserve">RESEZIONE ANTERIORE DEL RETTO CON </w:t>
      </w:r>
      <w:r>
        <w:rPr>
          <w:rFonts w:eastAsia="Times New Roman" w:cs="Times New Roman"/>
          <w:b/>
          <w:bCs/>
          <w:sz w:val="20"/>
          <w:szCs w:val="20"/>
        </w:rPr>
        <w:t xml:space="preserve">ANASTOMOSI COLO-RETTALE E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STOMIA DERIVATIVA</w:t>
      </w:r>
      <w:r>
        <w:rPr>
          <w:rFonts w:eastAsia="Times New Roman" w:cs="Times New Roman"/>
          <w:b/>
          <w:bCs/>
          <w:sz w:val="20"/>
          <w:szCs w:val="20"/>
        </w:rPr>
        <w:t xml:space="preserve"> (ileostomia o colostomia)</w:t>
      </w:r>
      <w:r>
        <w:rPr>
          <w:rFonts w:eastAsia="Times New Roman" w:cs="Times New Roman" w:hint="eastAsia"/>
          <w:b/>
          <w:bCs/>
          <w:sz w:val="20"/>
          <w:szCs w:val="20"/>
        </w:rPr>
        <w:t xml:space="preserve"> </w:t>
      </w:r>
    </w:p>
    <w:p w14:paraId="37911624" w14:textId="7C29EAEB" w:rsidR="00461076" w:rsidRPr="009F5557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ESCISSIONE TOTALE DEL MESORETTO PER VIA TRANSANALE (o TaTME: </w:t>
      </w:r>
      <w:r w:rsidRPr="00D97CE5">
        <w:rPr>
          <w:rFonts w:eastAsia="Times New Roman" w:cs="Times New Roman"/>
          <w:b/>
          <w:bCs/>
          <w:sz w:val="20"/>
          <w:szCs w:val="20"/>
        </w:rPr>
        <w:t>TransAnal Total Mesorectal Excision</w:t>
      </w:r>
      <w:r>
        <w:rPr>
          <w:rFonts w:eastAsia="Times New Roman" w:cs="Times New Roman"/>
          <w:b/>
          <w:bCs/>
          <w:sz w:val="20"/>
          <w:szCs w:val="20"/>
        </w:rPr>
        <w:t>) CON STOMIA DERIVATIVA (ileostomia o colostomia)</w:t>
      </w:r>
    </w:p>
    <w:p w14:paraId="540B37F9" w14:textId="27001F39" w:rsidR="00461076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9F5557">
        <w:rPr>
          <w:rFonts w:eastAsia="Times New Roman" w:cs="Times New Roman" w:hint="eastAsia"/>
          <w:b/>
          <w:bCs/>
          <w:sz w:val="20"/>
          <w:szCs w:val="20"/>
        </w:rPr>
        <w:t>RESEZIONE SECONDO HARTMANN CON COLOSTOMIA TERMINALE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ab/>
      </w:r>
    </w:p>
    <w:p w14:paraId="4D6F1D94" w14:textId="72002277" w:rsidR="00461076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9F5557">
        <w:rPr>
          <w:rFonts w:eastAsia="Times New Roman" w:cs="Times New Roman" w:hint="eastAsia"/>
          <w:b/>
          <w:bCs/>
          <w:sz w:val="20"/>
          <w:szCs w:val="20"/>
        </w:rPr>
        <w:t xml:space="preserve">RESEZIONE ADDOMINOPERINEALE CON COLOSTOMIA DEFINITIVA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ab/>
      </w:r>
    </w:p>
    <w:p w14:paraId="3ACE939A" w14:textId="0023DE18" w:rsidR="00461076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bookmarkStart w:id="3" w:name="_Hlk81586531"/>
      <w:r w:rsidRPr="009F5557">
        <w:rPr>
          <w:rFonts w:eastAsia="Times New Roman" w:cs="Times New Roman" w:hint="eastAsia"/>
          <w:b/>
          <w:bCs/>
          <w:sz w:val="20"/>
          <w:szCs w:val="20"/>
        </w:rPr>
        <w:t>RESEZIONE ULTRABASSA DEL RETTO CON CONFEZIONAMENTO</w:t>
      </w:r>
      <w:r>
        <w:rPr>
          <w:rFonts w:eastAsia="Times New Roman" w:cs="Times New Roman" w:hint="eastAsia"/>
          <w:b/>
          <w:bCs/>
          <w:sz w:val="20"/>
          <w:szCs w:val="20"/>
        </w:rPr>
        <w:t xml:space="preserve"> DI ANASTOMOSI COLOANALE E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STOMIA DI PROTEZIONE</w:t>
      </w:r>
      <w:bookmarkEnd w:id="3"/>
      <w:r>
        <w:rPr>
          <w:rFonts w:eastAsia="Times New Roman" w:cs="Times New Roman"/>
          <w:b/>
          <w:bCs/>
          <w:sz w:val="20"/>
          <w:szCs w:val="20"/>
        </w:rPr>
        <w:t xml:space="preserve"> (ileostomia o colostomia)</w:t>
      </w:r>
    </w:p>
    <w:p w14:paraId="220156CF" w14:textId="16038692" w:rsidR="00461076" w:rsidRPr="009F5557" w:rsidRDefault="00461076" w:rsidP="00BE6707">
      <w:pPr>
        <w:pStyle w:val="Standard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eastAsia="Times New Roman" w:cs="Times New Roman"/>
          <w:b/>
          <w:bCs/>
          <w:sz w:val="20"/>
          <w:szCs w:val="20"/>
        </w:rPr>
      </w:pPr>
      <w:r w:rsidRPr="009F5557">
        <w:rPr>
          <w:rFonts w:eastAsia="Times New Roman" w:cs="Times New Roman" w:hint="eastAsia"/>
          <w:b/>
          <w:bCs/>
          <w:sz w:val="20"/>
          <w:szCs w:val="20"/>
        </w:rPr>
        <w:t>RESEZIONE ULTRABASSA DEL RETTO CON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CONFEZIONAMENTO DI ANASTOMOSI COLOANALE</w:t>
      </w:r>
      <w:r>
        <w:rPr>
          <w:rFonts w:eastAsia="Times New Roman" w:cs="Times New Roman"/>
          <w:b/>
          <w:bCs/>
          <w:sz w:val="20"/>
          <w:szCs w:val="20"/>
        </w:rPr>
        <w:t xml:space="preserve"> IN DUE TEMPI (TECNICA DEL PULL-THROUGHT che prevede una ricostruzione in due tempi chirurgici eseguiti ad alcuni giorni di distanza)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 xml:space="preserve"> </w:t>
      </w:r>
    </w:p>
    <w:p w14:paraId="286C1134" w14:textId="291B4E2D" w:rsidR="00461076" w:rsidRPr="00FC62F8" w:rsidRDefault="00461076" w:rsidP="00D34281">
      <w:pPr>
        <w:pStyle w:val="Standard"/>
        <w:numPr>
          <w:ilvl w:val="0"/>
          <w:numId w:val="16"/>
        </w:numPr>
        <w:spacing w:after="240" w:line="276" w:lineRule="auto"/>
        <w:ind w:left="357" w:hanging="357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hint="eastAsia"/>
          <w:b/>
          <w:bCs/>
          <w:sz w:val="20"/>
          <w:szCs w:val="20"/>
        </w:rPr>
        <w:t>ALTRA RESEZIONE E/O</w:t>
      </w:r>
      <w:r w:rsidR="00BE6707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RICOSTRUZIONE</w:t>
      </w:r>
      <w:r>
        <w:rPr>
          <w:rFonts w:eastAsia="Times New Roman" w:cs="Times New Roman"/>
          <w:b/>
          <w:bCs/>
          <w:sz w:val="20"/>
          <w:szCs w:val="20"/>
        </w:rPr>
        <w:t>____________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__________________________</w:t>
      </w:r>
      <w:r w:rsidR="00BE6707">
        <w:rPr>
          <w:rFonts w:eastAsia="Times New Roman" w:cs="Times New Roman"/>
          <w:b/>
          <w:bCs/>
          <w:sz w:val="20"/>
          <w:szCs w:val="20"/>
        </w:rPr>
        <w:t>______________</w:t>
      </w:r>
      <w:r>
        <w:rPr>
          <w:rFonts w:eastAsia="Times New Roman" w:cs="Times New Roman"/>
          <w:b/>
          <w:bCs/>
          <w:sz w:val="20"/>
          <w:szCs w:val="20"/>
        </w:rPr>
        <w:t xml:space="preserve">   </w:t>
      </w:r>
      <w:r w:rsidRPr="009F5557">
        <w:rPr>
          <w:rFonts w:eastAsia="Times New Roman" w:cs="Times New Roman" w:hint="eastAsia"/>
          <w:b/>
          <w:bCs/>
          <w:sz w:val="20"/>
          <w:szCs w:val="20"/>
        </w:rPr>
        <w:t>______________</w:t>
      </w:r>
      <w:r>
        <w:rPr>
          <w:rFonts w:eastAsia="Times New Roman" w:cs="Times New Roman"/>
          <w:b/>
          <w:bCs/>
          <w:sz w:val="20"/>
          <w:szCs w:val="20"/>
        </w:rPr>
        <w:t>_________________________________________________________</w:t>
      </w:r>
      <w:r w:rsidR="00BE6707">
        <w:rPr>
          <w:rFonts w:eastAsia="Times New Roman" w:cs="Times New Roman"/>
          <w:b/>
          <w:bCs/>
          <w:sz w:val="20"/>
          <w:szCs w:val="20"/>
        </w:rPr>
        <w:t>_____________________</w:t>
      </w:r>
    </w:p>
    <w:p w14:paraId="31286100" w14:textId="77777777" w:rsidR="0051162D" w:rsidRPr="00740072" w:rsidRDefault="0051162D" w:rsidP="00740072">
      <w:pPr>
        <w:jc w:val="both"/>
        <w:rPr>
          <w:noProof/>
          <w:sz w:val="20"/>
        </w:rPr>
      </w:pPr>
      <w:r w:rsidRPr="00740072">
        <w:rPr>
          <w:noProof/>
          <w:sz w:val="20"/>
        </w:rPr>
        <w:t xml:space="preserve">Sono stato/a informato/a che in rari casi la localizzazione della neoformazione potrebbe variare rispetto alla iniziale localizzazione indicata dall’esame endoscopico e che questo potrebbe determinare una modifica nella strategia chirurgica preventivata al fine </w:t>
      </w:r>
      <w:r w:rsidR="00461076">
        <w:rPr>
          <w:noProof/>
          <w:sz w:val="20"/>
        </w:rPr>
        <w:t>di ottenere una resezione colo-rettale</w:t>
      </w:r>
      <w:r w:rsidRPr="00740072">
        <w:rPr>
          <w:noProof/>
          <w:sz w:val="20"/>
        </w:rPr>
        <w:t xml:space="preserve"> adeguata con relativa linfoadenectomia.</w:t>
      </w:r>
    </w:p>
    <w:p w14:paraId="751E1CC1" w14:textId="77777777" w:rsidR="0051162D" w:rsidRPr="00740072" w:rsidRDefault="0051162D" w:rsidP="00740072">
      <w:pPr>
        <w:jc w:val="both"/>
        <w:rPr>
          <w:noProof/>
          <w:sz w:val="20"/>
        </w:rPr>
      </w:pPr>
      <w:r w:rsidRPr="00740072">
        <w:rPr>
          <w:noProof/>
          <w:sz w:val="20"/>
        </w:rPr>
        <w:t>Negli interventi di resezione intestinale di norma la continuità intestinale viene ripristinata tramite una anastomosi ossia ricongiungendo due monconi intestinali con una sutura</w:t>
      </w:r>
      <w:r w:rsidR="00B571AF" w:rsidRPr="00740072">
        <w:rPr>
          <w:noProof/>
          <w:sz w:val="20"/>
        </w:rPr>
        <w:t xml:space="preserve"> </w:t>
      </w:r>
      <w:r w:rsidRPr="00740072">
        <w:rPr>
          <w:noProof/>
          <w:sz w:val="20"/>
        </w:rPr>
        <w:t>eseguita con tecnica manuale o mediante apposite suturatrici meccaniche.</w:t>
      </w:r>
    </w:p>
    <w:p w14:paraId="1F421D90" w14:textId="77777777" w:rsidR="00AB3014" w:rsidRPr="00740072" w:rsidRDefault="00AB3014" w:rsidP="00740072">
      <w:pPr>
        <w:jc w:val="both"/>
        <w:rPr>
          <w:noProof/>
          <w:sz w:val="20"/>
        </w:rPr>
      </w:pPr>
      <w:r w:rsidRPr="00740072">
        <w:rPr>
          <w:noProof/>
          <w:sz w:val="20"/>
        </w:rPr>
        <w:t>Mi è stato spiegato che durante l’intervento chirurgico al colon o al retto, a causa di riscontri e/o complicanze intra o post-operatorie, potrebbe comunque essere necessario confezionare una derivazione intestinale che prende il nome di STOMIA (ileostomia o colostomia a seconda del tratto intestinale utilizzato per la derivazione), e che potrebbe essere temporanea o definitiva.</w:t>
      </w:r>
    </w:p>
    <w:p w14:paraId="4674E41F" w14:textId="77777777" w:rsidR="00A44A62" w:rsidRDefault="00A44A62" w:rsidP="006D18C7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14:paraId="0D6045B1" w14:textId="77777777" w:rsidR="00AB3014" w:rsidRPr="00B22DE2" w:rsidRDefault="003734DA" w:rsidP="00B22DE2">
      <w:pPr>
        <w:pStyle w:val="Standard"/>
        <w:spacing w:line="276" w:lineRule="auto"/>
        <w:jc w:val="both"/>
        <w:rPr>
          <w:strike/>
          <w:noProof/>
          <w:color w:val="FF0000"/>
          <w:sz w:val="20"/>
          <w:szCs w:val="20"/>
        </w:rPr>
      </w:pPr>
      <w:r w:rsidRPr="00B22DE2">
        <w:rPr>
          <w:b/>
          <w:bCs/>
          <w:noProof/>
          <w:sz w:val="20"/>
          <w:szCs w:val="20"/>
        </w:rPr>
        <w:t>Mi è stato spiegato che nel mio caso la resezione intestinale, salvo diverso riscontro intraoperatorio,</w:t>
      </w:r>
      <w:r w:rsidR="00A44A62" w:rsidRPr="00B22DE2">
        <w:rPr>
          <w:b/>
          <w:bCs/>
          <w:noProof/>
          <w:sz w:val="20"/>
          <w:szCs w:val="20"/>
        </w:rPr>
        <w:t xml:space="preserve"> consisterà in:__________________________________________</w:t>
      </w:r>
      <w:r w:rsidR="00AB3014" w:rsidRPr="00B22DE2">
        <w:rPr>
          <w:b/>
          <w:bCs/>
          <w:noProof/>
          <w:sz w:val="20"/>
          <w:szCs w:val="20"/>
        </w:rPr>
        <w:t>___________</w:t>
      </w:r>
      <w:r w:rsidR="00A44A62" w:rsidRPr="00B22DE2">
        <w:rPr>
          <w:b/>
          <w:bCs/>
          <w:noProof/>
          <w:sz w:val="20"/>
          <w:szCs w:val="20"/>
        </w:rPr>
        <w:t>__</w:t>
      </w:r>
    </w:p>
    <w:p w14:paraId="415E5544" w14:textId="77777777" w:rsidR="00BC7D20" w:rsidRPr="00B22DE2" w:rsidRDefault="00BC7D20" w:rsidP="00B22DE2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14:paraId="5AF9F3DC" w14:textId="77777777" w:rsidR="00BC7D20" w:rsidRPr="00B22DE2" w:rsidRDefault="00610239" w:rsidP="00B22DE2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B22DE2">
        <w:rPr>
          <w:noProof/>
          <w:sz w:val="20"/>
          <w:szCs w:val="20"/>
        </w:rPr>
        <w:t>L’intervento chirurgico propostomi sarà eseguito con approccio chirurgico:</w:t>
      </w:r>
    </w:p>
    <w:p w14:paraId="420D16D0" w14:textId="77777777" w:rsidR="003734DA" w:rsidRDefault="003734DA" w:rsidP="00B22DE2">
      <w:pPr>
        <w:pStyle w:val="Standard"/>
        <w:spacing w:after="120" w:line="276" w:lineRule="auto"/>
        <w:jc w:val="both"/>
        <w:rPr>
          <w:b/>
          <w:bCs/>
          <w:noProof/>
          <w:color w:val="000000" w:themeColor="text1"/>
          <w:sz w:val="20"/>
          <w:szCs w:val="20"/>
        </w:rPr>
      </w:pPr>
      <w:r w:rsidRPr="00B22DE2">
        <w:rPr>
          <w:rFonts w:hint="eastAsia"/>
          <w:noProof/>
          <w:color w:val="000000" w:themeColor="text1"/>
          <w:sz w:val="20"/>
          <w:szCs w:val="20"/>
        </w:rPr>
        <w:t>□</w:t>
      </w:r>
      <w:r w:rsidRPr="00B22DE2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Pr="00B22DE2">
        <w:rPr>
          <w:rFonts w:hint="eastAsia"/>
          <w:b/>
          <w:bCs/>
          <w:noProof/>
          <w:color w:val="000000" w:themeColor="text1"/>
          <w:sz w:val="20"/>
          <w:szCs w:val="20"/>
        </w:rPr>
        <w:t>LAPAROTOMIC</w:t>
      </w:r>
      <w:r w:rsidR="00610239" w:rsidRPr="00B22DE2">
        <w:rPr>
          <w:rFonts w:hint="eastAsia"/>
          <w:b/>
          <w:bCs/>
          <w:noProof/>
          <w:color w:val="000000" w:themeColor="text1"/>
          <w:sz w:val="20"/>
          <w:szCs w:val="20"/>
        </w:rPr>
        <w:t>O</w:t>
      </w:r>
      <w:r w:rsidR="003954EE" w:rsidRPr="00B22DE2">
        <w:rPr>
          <w:b/>
          <w:bCs/>
          <w:noProof/>
          <w:color w:val="000000" w:themeColor="text1"/>
          <w:sz w:val="20"/>
          <w:szCs w:val="20"/>
        </w:rPr>
        <w:t xml:space="preserve">  </w:t>
      </w:r>
      <w:r w:rsidR="00610239" w:rsidRPr="00B22DE2">
        <w:rPr>
          <w:rFonts w:hint="eastAsia"/>
          <w:noProof/>
          <w:color w:val="000000" w:themeColor="text1"/>
          <w:sz w:val="20"/>
          <w:szCs w:val="20"/>
        </w:rPr>
        <w:t xml:space="preserve">  </w:t>
      </w:r>
      <w:r w:rsidRPr="00B22DE2">
        <w:rPr>
          <w:rFonts w:hint="eastAsia"/>
          <w:noProof/>
          <w:color w:val="000000" w:themeColor="text1"/>
          <w:sz w:val="20"/>
          <w:szCs w:val="20"/>
        </w:rPr>
        <w:t>□</w:t>
      </w:r>
      <w:r w:rsidRPr="00B22DE2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Pr="00B22DE2">
        <w:rPr>
          <w:rFonts w:hint="eastAsia"/>
          <w:b/>
          <w:bCs/>
          <w:noProof/>
          <w:color w:val="000000" w:themeColor="text1"/>
          <w:sz w:val="20"/>
          <w:szCs w:val="20"/>
        </w:rPr>
        <w:t>VIDEOLAPAROSCOPIC</w:t>
      </w:r>
      <w:r w:rsidR="00610239" w:rsidRPr="00B22DE2">
        <w:rPr>
          <w:rFonts w:hint="eastAsia"/>
          <w:b/>
          <w:bCs/>
          <w:noProof/>
          <w:color w:val="000000" w:themeColor="text1"/>
          <w:sz w:val="20"/>
          <w:szCs w:val="20"/>
        </w:rPr>
        <w:t>O</w:t>
      </w:r>
      <w:r w:rsidRPr="00B22DE2">
        <w:rPr>
          <w:rFonts w:hint="eastAsia"/>
          <w:noProof/>
          <w:color w:val="000000" w:themeColor="text1"/>
          <w:sz w:val="20"/>
          <w:szCs w:val="20"/>
        </w:rPr>
        <w:t xml:space="preserve">    </w:t>
      </w:r>
      <w:r w:rsidRPr="00B22DE2">
        <w:rPr>
          <w:rFonts w:hint="eastAsia"/>
          <w:noProof/>
          <w:color w:val="000000" w:themeColor="text1"/>
          <w:sz w:val="20"/>
          <w:szCs w:val="20"/>
        </w:rPr>
        <w:t>□</w:t>
      </w:r>
      <w:r w:rsidRPr="00B22DE2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="00610239" w:rsidRPr="00B22DE2">
        <w:rPr>
          <w:rFonts w:hint="eastAsia"/>
          <w:b/>
          <w:bCs/>
          <w:noProof/>
          <w:color w:val="000000" w:themeColor="text1"/>
          <w:sz w:val="20"/>
          <w:szCs w:val="20"/>
        </w:rPr>
        <w:t>ROBOTICO</w:t>
      </w:r>
    </w:p>
    <w:p w14:paraId="72BB33D2" w14:textId="77777777" w:rsidR="00293729" w:rsidRPr="00740072" w:rsidRDefault="00293729" w:rsidP="0024681F">
      <w:pPr>
        <w:spacing w:after="120"/>
        <w:jc w:val="both"/>
        <w:rPr>
          <w:rFonts w:eastAsia="Times New Roman" w:cs="Times New Roman"/>
          <w:b/>
          <w:bCs/>
          <w:sz w:val="20"/>
          <w:szCs w:val="20"/>
        </w:rPr>
      </w:pPr>
      <w:r w:rsidRPr="00740072">
        <w:rPr>
          <w:sz w:val="20"/>
          <w:szCs w:val="20"/>
        </w:rPr>
        <w:t>Mi è stato comunicato che l'intervento chirurgico proposto è il risultato di u</w:t>
      </w:r>
      <w:r w:rsidR="00740072" w:rsidRPr="00740072">
        <w:rPr>
          <w:sz w:val="20"/>
          <w:szCs w:val="20"/>
        </w:rPr>
        <w:t xml:space="preserve">na valutazione accurata e di un </w:t>
      </w:r>
      <w:r w:rsidRPr="00740072">
        <w:rPr>
          <w:sz w:val="20"/>
          <w:szCs w:val="20"/>
        </w:rPr>
        <w:t>approfondito confronto multidisciplinare condotto dal gruppo di specialisti sanitari che si occupano del mio caso. Questo gruppo comprende chirurghi, oncologi, gastroenterologi e altri esperti, i quali hanno attentamente analizzato le mie informazioni cliniche, i risultati diagnostici e le opzioni terapeutiche disponibili per prendere la decisione più appropriata nel mio caso specifico.</w:t>
      </w:r>
    </w:p>
    <w:p w14:paraId="67861B73" w14:textId="77777777"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14:paraId="1ED809B5" w14:textId="77777777"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14:paraId="60F9330D" w14:textId="77777777"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14:paraId="532872CE" w14:textId="77777777" w:rsidR="00610239" w:rsidRPr="00740072" w:rsidRDefault="00610239" w:rsidP="00740072">
      <w:pPr>
        <w:spacing w:before="120"/>
        <w:jc w:val="both"/>
        <w:rPr>
          <w:rFonts w:eastAsia="Times New Roman" w:cs="Times New Roman"/>
          <w:color w:val="000000"/>
          <w:sz w:val="20"/>
          <w:szCs w:val="20"/>
        </w:rPr>
      </w:pPr>
      <w:bookmarkStart w:id="4" w:name="_Hlk122772044"/>
      <w:bookmarkStart w:id="5" w:name="_Hlk123364343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>Dichiaro di aver compreso che durante l’intervento chirurgico potrebbe</w:t>
      </w:r>
      <w:bookmarkEnd w:id="4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5"/>
      <w:r w:rsidRPr="00740072">
        <w:rPr>
          <w:rFonts w:eastAsia="Times New Roman" w:cs="Times New Roman"/>
          <w:color w:val="000000"/>
          <w:sz w:val="20"/>
          <w:szCs w:val="20"/>
        </w:rPr>
        <w:t>.</w:t>
      </w:r>
    </w:p>
    <w:p w14:paraId="51C9370E" w14:textId="77777777" w:rsidR="00610239" w:rsidRPr="00740072" w:rsidRDefault="00610239" w:rsidP="00740072">
      <w:pP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Mi è stato illustrato con chiarezza che potrebbe rendersi necessaria, in caso di intervento iniziato per via laparoscopica</w:t>
      </w:r>
      <w:r w:rsidR="00274F3D" w:rsidRPr="00740072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274F3D" w:rsidRPr="00740072">
        <w:rPr>
          <w:rFonts w:eastAsia="Times New Roman" w:cs="Times New Roman"/>
          <w:color w:val="000000"/>
          <w:sz w:val="20"/>
          <w:szCs w:val="20"/>
          <w:shd w:val="clear" w:color="auto" w:fill="FFFFFF" w:themeFill="background1"/>
        </w:rPr>
        <w:t>e/o robotica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, per impedimenti di carattere tecnico, legati al paziente (ad esempio motivi cardio-respiratori) o di altra natura, </w:t>
      </w:r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 xml:space="preserve">una conversione in laparotomia 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(solitamente con un’incisione verticale al centro dell’addome o in altre sedi a discrezione del chirurgo), </w:t>
      </w:r>
      <w:bookmarkStart w:id="6" w:name="_Hlk122772454"/>
      <w:r w:rsidRPr="00740072">
        <w:rPr>
          <w:rFonts w:eastAsia="Times New Roman" w:cs="Times New Roman"/>
          <w:color w:val="000000"/>
          <w:sz w:val="20"/>
          <w:szCs w:val="20"/>
        </w:rPr>
        <w:t>per poter addivenire alla corretta diagnosi e/o al fine di concludere l’intervento in sicurezza</w:t>
      </w:r>
      <w:bookmarkEnd w:id="6"/>
      <w:r w:rsidRPr="00740072">
        <w:rPr>
          <w:rFonts w:eastAsia="Times New Roman" w:cs="Times New Roman"/>
          <w:color w:val="000000"/>
          <w:sz w:val="20"/>
          <w:szCs w:val="20"/>
        </w:rPr>
        <w:t>.</w:t>
      </w:r>
    </w:p>
    <w:p w14:paraId="2F51F558" w14:textId="77777777" w:rsidR="003734DA" w:rsidRPr="00740072" w:rsidRDefault="003734DA" w:rsidP="00D34281">
      <w:pPr>
        <w:pStyle w:val="Standard"/>
        <w:spacing w:after="120" w:line="276" w:lineRule="auto"/>
        <w:jc w:val="both"/>
        <w:rPr>
          <w:noProof/>
          <w:sz w:val="20"/>
          <w:szCs w:val="20"/>
        </w:rPr>
      </w:pPr>
      <w:r w:rsidRPr="00B22DE2">
        <w:rPr>
          <w:noProof/>
          <w:sz w:val="20"/>
          <w:szCs w:val="20"/>
        </w:rPr>
        <w:t xml:space="preserve">Dichiaro di essere stato/a informato/a sulla patologia da cui sono affetto/a,  sugli  eventuali trattamenti terapeutici </w:t>
      </w:r>
      <w:r w:rsidR="00613DFA" w:rsidRPr="00B22DE2">
        <w:rPr>
          <w:noProof/>
          <w:sz w:val="20"/>
          <w:szCs w:val="20"/>
        </w:rPr>
        <w:t xml:space="preserve">possibili </w:t>
      </w:r>
      <w:r w:rsidRPr="00B22DE2">
        <w:rPr>
          <w:noProof/>
          <w:sz w:val="20"/>
          <w:szCs w:val="20"/>
        </w:rPr>
        <w:t>e sugli interventi chirurgici che vengono attualmente posti in essere secondo le linee guida nazionali ed internazionali  per il trattamento del tumore del colon</w:t>
      </w:r>
      <w:r w:rsidR="000E67AB" w:rsidRPr="00B22DE2">
        <w:rPr>
          <w:noProof/>
          <w:sz w:val="20"/>
          <w:szCs w:val="20"/>
        </w:rPr>
        <w:t>-retto</w:t>
      </w:r>
      <w:r w:rsidRPr="00B22DE2">
        <w:rPr>
          <w:noProof/>
          <w:sz w:val="20"/>
          <w:szCs w:val="20"/>
        </w:rPr>
        <w:t>. Sono altresì a conoscenza che ogni trattamento viene</w:t>
      </w:r>
      <w:r w:rsidR="00431784" w:rsidRPr="00B22DE2">
        <w:rPr>
          <w:noProof/>
          <w:sz w:val="20"/>
          <w:szCs w:val="20"/>
        </w:rPr>
        <w:t xml:space="preserve"> </w:t>
      </w:r>
      <w:r w:rsidR="00431784" w:rsidRPr="00B22DE2">
        <w:rPr>
          <w:noProof/>
          <w:sz w:val="20"/>
          <w:szCs w:val="20"/>
          <w:shd w:val="clear" w:color="auto" w:fill="FFFFFF" w:themeFill="background1"/>
        </w:rPr>
        <w:t>eseguito</w:t>
      </w:r>
      <w:r w:rsidRPr="00B22DE2">
        <w:rPr>
          <w:noProof/>
          <w:sz w:val="20"/>
          <w:szCs w:val="20"/>
          <w:shd w:val="clear" w:color="auto" w:fill="FFFFFF" w:themeFill="background1"/>
        </w:rPr>
        <w:t xml:space="preserve"> </w:t>
      </w:r>
      <w:r w:rsidRPr="00B22DE2">
        <w:rPr>
          <w:noProof/>
          <w:sz w:val="20"/>
          <w:szCs w:val="20"/>
        </w:rPr>
        <w:t xml:space="preserve">in scienza e coscienza non solo in base alla patologia ma anche in base alle caratteristiche del paziente stesso (età, comorbidità, rischi </w:t>
      </w:r>
      <w:r w:rsidRPr="00B22DE2">
        <w:rPr>
          <w:noProof/>
          <w:sz w:val="20"/>
          <w:szCs w:val="20"/>
        </w:rPr>
        <w:lastRenderedPageBreak/>
        <w:t>chirurgici ed anestesiologici).</w:t>
      </w:r>
    </w:p>
    <w:p w14:paraId="43DE4822" w14:textId="77777777" w:rsidR="003734DA" w:rsidRPr="00740072" w:rsidRDefault="003734DA" w:rsidP="00740072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740072">
        <w:rPr>
          <w:noProof/>
          <w:sz w:val="20"/>
          <w:szCs w:val="20"/>
        </w:rPr>
        <w:t>Mi è stato inoltre spiegato</w:t>
      </w:r>
      <w:r w:rsidR="00431784" w:rsidRPr="00740072">
        <w:rPr>
          <w:noProof/>
          <w:sz w:val="20"/>
          <w:szCs w:val="20"/>
        </w:rPr>
        <w:t xml:space="preserve"> che </w:t>
      </w:r>
      <w:r w:rsidRPr="00740072">
        <w:rPr>
          <w:noProof/>
          <w:sz w:val="20"/>
          <w:szCs w:val="20"/>
        </w:rPr>
        <w:t>possono verificarsi recidive di malattia a distanza variabile di tempo.</w:t>
      </w:r>
    </w:p>
    <w:p w14:paraId="41820D4E" w14:textId="77777777" w:rsidR="003734DA" w:rsidRPr="00740072" w:rsidRDefault="003734DA" w:rsidP="00D34281">
      <w:pPr>
        <w:pStyle w:val="Standard"/>
        <w:spacing w:after="120" w:line="276" w:lineRule="auto"/>
        <w:jc w:val="both"/>
        <w:rPr>
          <w:noProof/>
          <w:sz w:val="20"/>
          <w:szCs w:val="20"/>
        </w:rPr>
      </w:pPr>
      <w:r w:rsidRPr="00740072">
        <w:rPr>
          <w:noProof/>
          <w:sz w:val="20"/>
          <w:szCs w:val="20"/>
        </w:rPr>
        <w:t>Mi hanno attentamente spiegato che verrò sottoposto ad un intervento definito di “CHIRURGIA MAGGIORE” e che i sanitari metteranno in atto tutte le conoscenze a loro disposizione al fine di ottenere il risultato migliore possibile e cercando di ridurre al massimo i fattori di rischio per la mia persona che non è possibile comunque mai azzerare.</w:t>
      </w:r>
    </w:p>
    <w:p w14:paraId="3A912527" w14:textId="77777777" w:rsidR="004057DF" w:rsidRPr="004057DF" w:rsidRDefault="004057DF" w:rsidP="004057DF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14:paraId="76A4B43B" w14:textId="7F0B8743" w:rsidR="003734DA" w:rsidRDefault="004057DF" w:rsidP="0024681F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 xml:space="preserve"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 </w:t>
      </w:r>
      <w:r w:rsidR="00017A61">
        <w:rPr>
          <w:noProof/>
          <w:sz w:val="20"/>
          <w:szCs w:val="20"/>
        </w:rPr>
        <w:tab/>
      </w:r>
    </w:p>
    <w:p w14:paraId="27A33C89" w14:textId="77777777" w:rsidR="003954EE" w:rsidRDefault="00492656" w:rsidP="003954EE">
      <w:pPr>
        <w:pStyle w:val="Standard"/>
        <w:numPr>
          <w:ilvl w:val="0"/>
          <w:numId w:val="11"/>
        </w:numPr>
        <w:spacing w:line="276" w:lineRule="auto"/>
        <w:jc w:val="both"/>
        <w:rPr>
          <w:noProof/>
          <w:sz w:val="20"/>
          <w:szCs w:val="20"/>
        </w:rPr>
      </w:pPr>
      <w:r w:rsidRPr="003954EE">
        <w:rPr>
          <w:b/>
          <w:noProof/>
          <w:sz w:val="20"/>
          <w:szCs w:val="20"/>
          <w:shd w:val="clear" w:color="auto" w:fill="FFFFFF" w:themeFill="background1"/>
        </w:rPr>
        <w:t>A</w:t>
      </w:r>
      <w:r w:rsidR="00FA40BA" w:rsidRPr="003954EE">
        <w:rPr>
          <w:b/>
          <w:noProof/>
          <w:sz w:val="20"/>
          <w:szCs w:val="20"/>
          <w:shd w:val="clear" w:color="auto" w:fill="FFFFFF" w:themeFill="background1"/>
        </w:rPr>
        <w:t>lterazioni dell’alvo</w:t>
      </w:r>
      <w:r w:rsidR="004174AE" w:rsidRPr="003954EE">
        <w:rPr>
          <w:noProof/>
          <w:color w:val="FF0000"/>
          <w:sz w:val="20"/>
          <w:szCs w:val="20"/>
          <w:shd w:val="clear" w:color="auto" w:fill="FFFFFF" w:themeFill="background1"/>
        </w:rPr>
        <w:t xml:space="preserve">: </w:t>
      </w:r>
      <w:r w:rsidR="00431784" w:rsidRPr="003954EE">
        <w:rPr>
          <w:noProof/>
          <w:sz w:val="20"/>
          <w:szCs w:val="20"/>
          <w:shd w:val="clear" w:color="auto" w:fill="FFFFFF" w:themeFill="background1"/>
        </w:rPr>
        <w:t>correlabil</w:t>
      </w:r>
      <w:r w:rsidRPr="003954EE">
        <w:rPr>
          <w:noProof/>
          <w:sz w:val="20"/>
          <w:szCs w:val="20"/>
          <w:shd w:val="clear" w:color="auto" w:fill="FFFFFF" w:themeFill="background1"/>
        </w:rPr>
        <w:t>i</w:t>
      </w:r>
      <w:r w:rsidR="00431784" w:rsidRPr="003954EE">
        <w:rPr>
          <w:noProof/>
          <w:sz w:val="20"/>
          <w:szCs w:val="20"/>
          <w:shd w:val="clear" w:color="auto" w:fill="FFFFFF" w:themeFill="background1"/>
        </w:rPr>
        <w:t xml:space="preserve"> </w:t>
      </w:r>
      <w:r w:rsidR="004174AE" w:rsidRPr="003954EE">
        <w:rPr>
          <w:noProof/>
          <w:sz w:val="20"/>
          <w:szCs w:val="20"/>
          <w:shd w:val="clear" w:color="auto" w:fill="FFFFFF" w:themeFill="background1"/>
        </w:rPr>
        <w:t xml:space="preserve">alla </w:t>
      </w:r>
      <w:r w:rsidRPr="003954EE">
        <w:rPr>
          <w:noProof/>
          <w:sz w:val="20"/>
          <w:szCs w:val="20"/>
          <w:shd w:val="clear" w:color="auto" w:fill="FFFFFF" w:themeFill="background1"/>
        </w:rPr>
        <w:t>tipologia</w:t>
      </w:r>
      <w:r>
        <w:rPr>
          <w:noProof/>
          <w:sz w:val="20"/>
          <w:szCs w:val="20"/>
        </w:rPr>
        <w:t xml:space="preserve"> della resezione colica</w:t>
      </w:r>
      <w:r w:rsidRPr="00492656">
        <w:rPr>
          <w:noProof/>
          <w:sz w:val="20"/>
          <w:szCs w:val="20"/>
        </w:rPr>
        <w:t xml:space="preserve"> </w:t>
      </w:r>
      <w:r w:rsidRPr="004174AE">
        <w:rPr>
          <w:noProof/>
          <w:sz w:val="20"/>
          <w:szCs w:val="20"/>
        </w:rPr>
        <w:t>eseguita</w:t>
      </w:r>
      <w:r>
        <w:rPr>
          <w:noProof/>
          <w:sz w:val="20"/>
          <w:szCs w:val="20"/>
        </w:rPr>
        <w:t xml:space="preserve">, alla sua entità </w:t>
      </w:r>
      <w:r w:rsidR="004174AE" w:rsidRPr="004174AE">
        <w:rPr>
          <w:noProof/>
          <w:sz w:val="20"/>
          <w:szCs w:val="20"/>
        </w:rPr>
        <w:t>ed alla particolare risposta individuale.</w:t>
      </w:r>
    </w:p>
    <w:p w14:paraId="3C562C69" w14:textId="77777777" w:rsidR="000E67AB" w:rsidRPr="000E67AB" w:rsidRDefault="000E67AB" w:rsidP="000E67AB">
      <w:pPr>
        <w:pStyle w:val="Standard"/>
        <w:numPr>
          <w:ilvl w:val="0"/>
          <w:numId w:val="11"/>
        </w:numPr>
        <w:spacing w:line="276" w:lineRule="auto"/>
        <w:jc w:val="both"/>
        <w:rPr>
          <w:noProof/>
          <w:sz w:val="20"/>
          <w:szCs w:val="20"/>
        </w:rPr>
      </w:pPr>
      <w:r w:rsidRPr="000E67AB">
        <w:rPr>
          <w:b/>
          <w:noProof/>
          <w:sz w:val="20"/>
          <w:szCs w:val="20"/>
        </w:rPr>
        <w:t>Sindrome da resezione anteriore</w:t>
      </w:r>
      <w:r>
        <w:rPr>
          <w:noProof/>
          <w:sz w:val="20"/>
          <w:szCs w:val="20"/>
        </w:rPr>
        <w:t xml:space="preserve">: </w:t>
      </w:r>
      <w:r w:rsidRPr="00F3024F">
        <w:rPr>
          <w:noProof/>
          <w:sz w:val="20"/>
          <w:szCs w:val="20"/>
        </w:rPr>
        <w:t>caratterizzata da urgenza defecatoria, tenesmo, dolore all’evacuazione, inconti</w:t>
      </w:r>
      <w:r>
        <w:rPr>
          <w:noProof/>
          <w:sz w:val="20"/>
          <w:szCs w:val="20"/>
        </w:rPr>
        <w:t>nenza ed evacuazione incompleta si verifica con espressione variabile in un alto numero di pazienti specie se sottoposti a resezione del retto bassa o ultrabassa, l</w:t>
      </w:r>
      <w:r w:rsidRPr="00F3024F">
        <w:rPr>
          <w:noProof/>
          <w:sz w:val="20"/>
          <w:szCs w:val="20"/>
        </w:rPr>
        <w:t xml:space="preserve">a sintomatologia si va </w:t>
      </w:r>
      <w:r>
        <w:rPr>
          <w:noProof/>
          <w:sz w:val="20"/>
          <w:szCs w:val="20"/>
        </w:rPr>
        <w:t xml:space="preserve">in genere </w:t>
      </w:r>
      <w:r w:rsidRPr="00F3024F">
        <w:rPr>
          <w:noProof/>
          <w:sz w:val="20"/>
          <w:szCs w:val="20"/>
        </w:rPr>
        <w:t>attenuando con il passare dei mesi ma pe</w:t>
      </w:r>
      <w:r>
        <w:rPr>
          <w:noProof/>
          <w:sz w:val="20"/>
          <w:szCs w:val="20"/>
        </w:rPr>
        <w:t>rmane in circa 1/3 dei pazienti;</w:t>
      </w:r>
    </w:p>
    <w:p w14:paraId="50F28D6A" w14:textId="77777777" w:rsidR="004174AE" w:rsidRDefault="004174AE" w:rsidP="003954EE">
      <w:pPr>
        <w:pStyle w:val="Standard"/>
        <w:numPr>
          <w:ilvl w:val="0"/>
          <w:numId w:val="11"/>
        </w:numPr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I</w:t>
      </w:r>
      <w:r w:rsidR="00FA40BA">
        <w:rPr>
          <w:b/>
          <w:noProof/>
          <w:sz w:val="20"/>
          <w:szCs w:val="20"/>
        </w:rPr>
        <w:t>nfezioni della ferita chirurgica</w:t>
      </w:r>
      <w:r w:rsidRPr="003734DA">
        <w:rPr>
          <w:noProof/>
          <w:sz w:val="20"/>
          <w:szCs w:val="20"/>
        </w:rPr>
        <w:t>: possono verificarsi precocemente o tardivamente e possono richiedere dal semplice trattamento medico alla revisione chirurgica in base alla loro gravità</w:t>
      </w:r>
      <w:r>
        <w:rPr>
          <w:noProof/>
          <w:sz w:val="20"/>
          <w:szCs w:val="20"/>
        </w:rPr>
        <w:t>;</w:t>
      </w:r>
    </w:p>
    <w:p w14:paraId="0427EA1D" w14:textId="77777777" w:rsidR="004174AE" w:rsidRDefault="004174AE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R</w:t>
      </w:r>
      <w:r w:rsidR="00FA40BA">
        <w:rPr>
          <w:b/>
          <w:noProof/>
          <w:sz w:val="20"/>
          <w:szCs w:val="20"/>
        </w:rPr>
        <w:t>itardi della canalizzazione</w:t>
      </w:r>
      <w:r w:rsidRPr="003734DA">
        <w:rPr>
          <w:noProof/>
          <w:sz w:val="20"/>
          <w:szCs w:val="20"/>
        </w:rPr>
        <w:t>: defi</w:t>
      </w:r>
      <w:r w:rsidR="00492656">
        <w:rPr>
          <w:noProof/>
          <w:sz w:val="20"/>
          <w:szCs w:val="20"/>
        </w:rPr>
        <w:t>nito anche “ileo” è un</w:t>
      </w:r>
      <w:r w:rsidR="00492656" w:rsidRPr="003954EE">
        <w:rPr>
          <w:noProof/>
          <w:sz w:val="20"/>
          <w:szCs w:val="20"/>
          <w:shd w:val="clear" w:color="auto" w:fill="FFFFFF" w:themeFill="background1"/>
        </w:rPr>
        <w:t xml:space="preserve"> ritardo</w:t>
      </w:r>
      <w:r w:rsidRPr="003734DA">
        <w:rPr>
          <w:noProof/>
          <w:sz w:val="20"/>
          <w:szCs w:val="20"/>
        </w:rPr>
        <w:t xml:space="preserve"> riavvio della canalizzazione intestinale dopo intervento chirurgico</w:t>
      </w:r>
      <w:r>
        <w:rPr>
          <w:noProof/>
          <w:sz w:val="20"/>
          <w:szCs w:val="20"/>
        </w:rPr>
        <w:t xml:space="preserve"> </w:t>
      </w:r>
      <w:r w:rsidR="000213C7">
        <w:rPr>
          <w:noProof/>
          <w:sz w:val="20"/>
          <w:szCs w:val="20"/>
        </w:rPr>
        <w:t xml:space="preserve">che </w:t>
      </w:r>
      <w:r>
        <w:rPr>
          <w:noProof/>
          <w:sz w:val="20"/>
          <w:szCs w:val="20"/>
        </w:rPr>
        <w:t>in genere tende a risolversi con trattamento conservativo ma pu</w:t>
      </w:r>
      <w:r w:rsidR="00FE51B1">
        <w:rPr>
          <w:noProof/>
          <w:sz w:val="20"/>
          <w:szCs w:val="20"/>
        </w:rPr>
        <w:t>ò richiedere dal trattamento far</w:t>
      </w:r>
      <w:r>
        <w:rPr>
          <w:noProof/>
          <w:sz w:val="20"/>
          <w:szCs w:val="20"/>
        </w:rPr>
        <w:t>macologico alla necessità di revisione richirurgica;</w:t>
      </w:r>
    </w:p>
    <w:p w14:paraId="0A4CFC68" w14:textId="77777777" w:rsidR="004174AE" w:rsidRPr="003734DA" w:rsidRDefault="004174AE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L</w:t>
      </w:r>
      <w:r w:rsidR="00FA40BA">
        <w:rPr>
          <w:b/>
          <w:noProof/>
          <w:sz w:val="20"/>
          <w:szCs w:val="20"/>
        </w:rPr>
        <w:t>aparoceli</w:t>
      </w:r>
      <w:r w:rsidRPr="003734DA">
        <w:rPr>
          <w:noProof/>
          <w:sz w:val="20"/>
          <w:szCs w:val="20"/>
        </w:rPr>
        <w:t xml:space="preserve">: sono ernie che vengono a formarsi in corrispondenza </w:t>
      </w:r>
      <w:r w:rsidRPr="003954EE">
        <w:rPr>
          <w:noProof/>
          <w:sz w:val="20"/>
          <w:szCs w:val="20"/>
          <w:shd w:val="clear" w:color="auto" w:fill="FFFFFF" w:themeFill="background1"/>
        </w:rPr>
        <w:t>del</w:t>
      </w:r>
      <w:r w:rsidR="00492656" w:rsidRPr="003954EE">
        <w:rPr>
          <w:noProof/>
          <w:sz w:val="20"/>
          <w:szCs w:val="20"/>
          <w:shd w:val="clear" w:color="auto" w:fill="FFFFFF" w:themeFill="background1"/>
        </w:rPr>
        <w:t>le incisioni chirurgiche</w:t>
      </w:r>
      <w:r w:rsidRPr="003734DA">
        <w:rPr>
          <w:noProof/>
          <w:sz w:val="20"/>
          <w:szCs w:val="20"/>
        </w:rPr>
        <w:t xml:space="preserve"> dovute ad un indebolimento delle strutture della parete addominale, in genere necessitano di un intervento chirurgico per essere corretti</w:t>
      </w:r>
      <w:r>
        <w:rPr>
          <w:noProof/>
          <w:sz w:val="20"/>
          <w:szCs w:val="20"/>
        </w:rPr>
        <w:t>;</w:t>
      </w:r>
    </w:p>
    <w:p w14:paraId="467BD927" w14:textId="77777777" w:rsidR="003734DA" w:rsidRDefault="003734DA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S</w:t>
      </w:r>
      <w:r w:rsidR="00492656">
        <w:rPr>
          <w:b/>
          <w:noProof/>
          <w:sz w:val="20"/>
          <w:szCs w:val="20"/>
        </w:rPr>
        <w:t>anguinamento</w:t>
      </w:r>
      <w:r w:rsidRPr="003734DA">
        <w:rPr>
          <w:noProof/>
          <w:sz w:val="20"/>
          <w:szCs w:val="20"/>
        </w:rPr>
        <w:t xml:space="preserve"> intra o post-operatorio, avviene di solito entro le prime 48 ore e può determinare una EMORRAGIA piu’ o meno grave o il formarsi di un EMATOMA. Il trattamento può richiedere</w:t>
      </w:r>
      <w:r w:rsidR="000213C7">
        <w:rPr>
          <w:noProof/>
          <w:sz w:val="20"/>
          <w:szCs w:val="20"/>
        </w:rPr>
        <w:t xml:space="preserve"> da un</w:t>
      </w:r>
      <w:r w:rsidRPr="003734DA">
        <w:rPr>
          <w:noProof/>
          <w:sz w:val="20"/>
          <w:szCs w:val="20"/>
        </w:rPr>
        <w:t xml:space="preserve"> attento monitoraggio clinico</w:t>
      </w:r>
      <w:r w:rsidR="000213C7">
        <w:rPr>
          <w:noProof/>
          <w:sz w:val="20"/>
          <w:szCs w:val="20"/>
        </w:rPr>
        <w:t xml:space="preserve"> con o senza </w:t>
      </w:r>
      <w:r w:rsidRPr="003734DA">
        <w:rPr>
          <w:noProof/>
          <w:sz w:val="20"/>
          <w:szCs w:val="20"/>
        </w:rPr>
        <w:t xml:space="preserve">trasfusioni </w:t>
      </w:r>
      <w:r w:rsidR="000213C7">
        <w:rPr>
          <w:noProof/>
          <w:sz w:val="20"/>
          <w:szCs w:val="20"/>
        </w:rPr>
        <w:t>di emazie</w:t>
      </w:r>
      <w:r w:rsidRPr="003734DA">
        <w:rPr>
          <w:noProof/>
          <w:sz w:val="20"/>
          <w:szCs w:val="20"/>
        </w:rPr>
        <w:t xml:space="preserve"> fino alla necessità di manovre invasive endoscopic</w:t>
      </w:r>
      <w:r w:rsidR="000213C7">
        <w:rPr>
          <w:noProof/>
          <w:sz w:val="20"/>
          <w:szCs w:val="20"/>
        </w:rPr>
        <w:t>h</w:t>
      </w:r>
      <w:r w:rsidRPr="003734DA">
        <w:rPr>
          <w:noProof/>
          <w:sz w:val="20"/>
          <w:szCs w:val="20"/>
        </w:rPr>
        <w:t>e e/o radiologiche</w:t>
      </w:r>
      <w:r w:rsidR="000213C7">
        <w:rPr>
          <w:noProof/>
          <w:sz w:val="20"/>
          <w:szCs w:val="20"/>
        </w:rPr>
        <w:t xml:space="preserve"> o</w:t>
      </w:r>
      <w:r w:rsidR="00FE51B1">
        <w:rPr>
          <w:noProof/>
          <w:sz w:val="20"/>
          <w:szCs w:val="20"/>
        </w:rPr>
        <w:t xml:space="preserve"> di</w:t>
      </w:r>
      <w:r w:rsidR="000213C7">
        <w:t xml:space="preserve"> </w:t>
      </w:r>
      <w:r w:rsidR="000213C7" w:rsidRPr="000213C7">
        <w:rPr>
          <w:noProof/>
          <w:sz w:val="20"/>
          <w:szCs w:val="20"/>
        </w:rPr>
        <w:t>un nuovo intervento chirurgico</w:t>
      </w:r>
      <w:r w:rsidR="000213C7">
        <w:rPr>
          <w:noProof/>
          <w:sz w:val="20"/>
          <w:szCs w:val="20"/>
        </w:rPr>
        <w:t>;</w:t>
      </w:r>
    </w:p>
    <w:p w14:paraId="18468FED" w14:textId="77777777" w:rsidR="00E60C12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D</w:t>
      </w:r>
      <w:r w:rsidR="00FA40BA">
        <w:rPr>
          <w:b/>
          <w:noProof/>
          <w:sz w:val="20"/>
          <w:szCs w:val="20"/>
        </w:rPr>
        <w:t>eiescenza dell’anastomosi</w:t>
      </w:r>
      <w:r w:rsidRPr="003734DA">
        <w:rPr>
          <w:noProof/>
          <w:sz w:val="20"/>
          <w:szCs w:val="20"/>
        </w:rPr>
        <w:t xml:space="preserve">: consiste nella mancata guarigione della sutura intestinale determinando una  </w:t>
      </w:r>
      <w:r w:rsidRPr="00FA2F37">
        <w:rPr>
          <w:noProof/>
          <w:color w:val="000000" w:themeColor="text1"/>
          <w:sz w:val="20"/>
          <w:szCs w:val="20"/>
        </w:rPr>
        <w:t>fistola enterica</w:t>
      </w:r>
      <w:r w:rsidRPr="003734DA">
        <w:rPr>
          <w:noProof/>
          <w:sz w:val="20"/>
          <w:szCs w:val="20"/>
        </w:rPr>
        <w:t xml:space="preserve"> con fuoriuscita del contenuto intestinale nella cavità addominale. Questa evenienza può portare a peritoniti localizzate o diffuse che possono richiedere un reintervento chirugico con il confezionamento di una stomia (ileostomia o colostomia) temporanea o permanente. Il rischio di complicanze anastomotiche è </w:t>
      </w:r>
      <w:r w:rsidR="000E67AB" w:rsidRPr="003734DA">
        <w:rPr>
          <w:noProof/>
          <w:sz w:val="20"/>
          <w:szCs w:val="20"/>
        </w:rPr>
        <w:t xml:space="preserve">maggiore </w:t>
      </w:r>
      <w:r w:rsidR="000E67AB">
        <w:rPr>
          <w:noProof/>
          <w:sz w:val="20"/>
          <w:szCs w:val="20"/>
        </w:rPr>
        <w:t xml:space="preserve">in seguito a terapie neoadiuvanti e quanto più vicina all’ano si trova l’anastomosi, nonché </w:t>
      </w:r>
      <w:r w:rsidRPr="003734DA">
        <w:rPr>
          <w:noProof/>
          <w:sz w:val="20"/>
          <w:szCs w:val="20"/>
        </w:rPr>
        <w:t>nel caso</w:t>
      </w:r>
      <w:r w:rsidRPr="003954EE">
        <w:rPr>
          <w:noProof/>
          <w:sz w:val="20"/>
          <w:szCs w:val="20"/>
          <w:shd w:val="clear" w:color="auto" w:fill="FFFFFF" w:themeFill="background1"/>
        </w:rPr>
        <w:t xml:space="preserve"> </w:t>
      </w:r>
      <w:r w:rsidR="00AB55A9" w:rsidRPr="003954EE">
        <w:rPr>
          <w:noProof/>
          <w:sz w:val="20"/>
          <w:szCs w:val="20"/>
          <w:shd w:val="clear" w:color="auto" w:fill="FFFFFF" w:themeFill="background1"/>
        </w:rPr>
        <w:t xml:space="preserve">in cui </w:t>
      </w:r>
      <w:r w:rsidRPr="003734DA">
        <w:rPr>
          <w:noProof/>
          <w:sz w:val="20"/>
          <w:szCs w:val="20"/>
        </w:rPr>
        <w:t>l’intervento venga effettuato in condizioni di urgenza</w:t>
      </w:r>
      <w:r w:rsidR="00FE51B1">
        <w:rPr>
          <w:noProof/>
          <w:sz w:val="20"/>
          <w:szCs w:val="20"/>
        </w:rPr>
        <w:t xml:space="preserve"> o in pazienti defedati</w:t>
      </w:r>
      <w:r w:rsidR="00E5422F">
        <w:rPr>
          <w:noProof/>
          <w:sz w:val="20"/>
          <w:szCs w:val="20"/>
        </w:rPr>
        <w:t>;</w:t>
      </w:r>
    </w:p>
    <w:p w14:paraId="660C3A02" w14:textId="77777777" w:rsidR="00E5422F" w:rsidRPr="003734DA" w:rsidRDefault="00E5422F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E5422F">
        <w:rPr>
          <w:noProof/>
          <w:sz w:val="20"/>
          <w:szCs w:val="20"/>
        </w:rPr>
        <w:t xml:space="preserve">Formazione di </w:t>
      </w:r>
      <w:r w:rsidRPr="00492656">
        <w:rPr>
          <w:b/>
          <w:noProof/>
          <w:sz w:val="20"/>
          <w:szCs w:val="20"/>
        </w:rPr>
        <w:t>R</w:t>
      </w:r>
      <w:r w:rsidR="00FA40BA">
        <w:rPr>
          <w:b/>
          <w:noProof/>
          <w:sz w:val="20"/>
          <w:szCs w:val="20"/>
        </w:rPr>
        <w:t xml:space="preserve">accolte o ascessi intra-addominali </w:t>
      </w:r>
      <w:r w:rsidRPr="00E5422F">
        <w:rPr>
          <w:noProof/>
          <w:sz w:val="20"/>
          <w:szCs w:val="20"/>
        </w:rPr>
        <w:t>e/o intraparietali che possono richiedere trattamenti percutanei e/o chirurgici</w:t>
      </w:r>
      <w:r>
        <w:rPr>
          <w:noProof/>
          <w:sz w:val="20"/>
          <w:szCs w:val="20"/>
        </w:rPr>
        <w:t>;</w:t>
      </w:r>
    </w:p>
    <w:p w14:paraId="7E1A406E" w14:textId="77777777" w:rsidR="003734DA" w:rsidRPr="003734DA" w:rsidRDefault="003734DA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L</w:t>
      </w:r>
      <w:r w:rsidR="00FA40BA">
        <w:rPr>
          <w:b/>
          <w:noProof/>
          <w:sz w:val="20"/>
          <w:szCs w:val="20"/>
        </w:rPr>
        <w:t>esioni della milza:</w:t>
      </w:r>
      <w:r w:rsidRPr="003734DA">
        <w:rPr>
          <w:noProof/>
          <w:sz w:val="20"/>
          <w:szCs w:val="20"/>
        </w:rPr>
        <w:t xml:space="preserve"> </w:t>
      </w:r>
      <w:r w:rsidR="005F14EC">
        <w:rPr>
          <w:noProof/>
          <w:sz w:val="20"/>
          <w:szCs w:val="20"/>
        </w:rPr>
        <w:t xml:space="preserve">a causa </w:t>
      </w:r>
      <w:r w:rsidRPr="003954EE">
        <w:rPr>
          <w:noProof/>
          <w:sz w:val="20"/>
          <w:szCs w:val="20"/>
          <w:shd w:val="clear" w:color="auto" w:fill="FFFFFF" w:themeFill="background1"/>
        </w:rPr>
        <w:t>di</w:t>
      </w:r>
      <w:r w:rsidR="005F14EC" w:rsidRPr="003954EE">
        <w:rPr>
          <w:noProof/>
          <w:sz w:val="20"/>
          <w:szCs w:val="20"/>
          <w:shd w:val="clear" w:color="auto" w:fill="FFFFFF" w:themeFill="background1"/>
        </w:rPr>
        <w:t xml:space="preserve"> particolari condizioni anatomiche,</w:t>
      </w:r>
      <w:r w:rsidRPr="003734DA">
        <w:rPr>
          <w:noProof/>
          <w:sz w:val="20"/>
          <w:szCs w:val="20"/>
        </w:rPr>
        <w:t xml:space="preserve"> complicanza intraoperatoria che può richiedere l’asportazione della milza (</w:t>
      </w:r>
      <w:r w:rsidR="00FE51B1" w:rsidRPr="003734DA">
        <w:rPr>
          <w:noProof/>
          <w:sz w:val="20"/>
          <w:szCs w:val="20"/>
        </w:rPr>
        <w:t>SPLENECTOMIA</w:t>
      </w:r>
      <w:r w:rsidRPr="003734DA">
        <w:rPr>
          <w:noProof/>
          <w:sz w:val="20"/>
          <w:szCs w:val="20"/>
        </w:rPr>
        <w:t>); tale procedura può comportare, nel post-operatorio, un incremento delle piastrine, con rischio di trombosi</w:t>
      </w:r>
      <w:r w:rsidR="00E53B1C">
        <w:rPr>
          <w:noProof/>
          <w:sz w:val="20"/>
          <w:szCs w:val="20"/>
        </w:rPr>
        <w:t>,</w:t>
      </w:r>
      <w:r w:rsidRPr="003734DA">
        <w:rPr>
          <w:noProof/>
          <w:sz w:val="20"/>
          <w:szCs w:val="20"/>
        </w:rPr>
        <w:t xml:space="preserve"> disturbi dell’immunità </w:t>
      </w:r>
      <w:r w:rsidR="00E53B1C">
        <w:rPr>
          <w:noProof/>
          <w:sz w:val="20"/>
          <w:szCs w:val="20"/>
        </w:rPr>
        <w:t>con conse</w:t>
      </w:r>
      <w:r w:rsidR="00FE51B1">
        <w:rPr>
          <w:noProof/>
          <w:sz w:val="20"/>
          <w:szCs w:val="20"/>
        </w:rPr>
        <w:t>guente maggiore sucettibilità alle</w:t>
      </w:r>
      <w:r w:rsidRPr="003734DA">
        <w:rPr>
          <w:noProof/>
          <w:sz w:val="20"/>
          <w:szCs w:val="20"/>
        </w:rPr>
        <w:t xml:space="preserve"> infezioni;</w:t>
      </w:r>
    </w:p>
    <w:p w14:paraId="5026B6C5" w14:textId="77777777" w:rsidR="003734DA" w:rsidRPr="003734DA" w:rsidRDefault="004174AE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O</w:t>
      </w:r>
      <w:r w:rsidR="00FA40BA">
        <w:rPr>
          <w:b/>
          <w:noProof/>
          <w:sz w:val="20"/>
          <w:szCs w:val="20"/>
        </w:rPr>
        <w:t>cclusioni intestinali</w:t>
      </w:r>
      <w:r w:rsidRPr="00FA2F37">
        <w:rPr>
          <w:noProof/>
          <w:sz w:val="20"/>
          <w:szCs w:val="20"/>
        </w:rPr>
        <w:t xml:space="preserve"> </w:t>
      </w:r>
      <w:r w:rsidR="005F14EC">
        <w:rPr>
          <w:noProof/>
          <w:sz w:val="20"/>
          <w:szCs w:val="20"/>
        </w:rPr>
        <w:t>che poss</w:t>
      </w:r>
      <w:r w:rsidR="00FA2F37">
        <w:rPr>
          <w:noProof/>
          <w:sz w:val="20"/>
          <w:szCs w:val="20"/>
        </w:rPr>
        <w:t xml:space="preserve">ono essere determinate da tessuto aderenziale o da torsioni delle anse intestinali e rendere necessario un ulteriore intervento chirurgico per la risoluzione del problema; </w:t>
      </w:r>
    </w:p>
    <w:p w14:paraId="783E7250" w14:textId="77777777" w:rsidR="003734DA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492656">
        <w:rPr>
          <w:b/>
          <w:noProof/>
          <w:sz w:val="20"/>
          <w:szCs w:val="20"/>
        </w:rPr>
        <w:t>D</w:t>
      </w:r>
      <w:r w:rsidR="005F14EC">
        <w:rPr>
          <w:b/>
          <w:noProof/>
          <w:sz w:val="20"/>
          <w:szCs w:val="20"/>
        </w:rPr>
        <w:t xml:space="preserve">isturbi urologici della sfera sessuale </w:t>
      </w:r>
      <w:r w:rsidR="003734DA" w:rsidRPr="003734DA">
        <w:rPr>
          <w:noProof/>
          <w:sz w:val="20"/>
          <w:szCs w:val="20"/>
        </w:rPr>
        <w:t xml:space="preserve">particolarmente a causa dell’interruzione di sottili strutture nervose, non sempre facilmente identificabili, dopo chirurgia sul colon sinistro </w:t>
      </w:r>
      <w:r w:rsidR="00E53B1C">
        <w:rPr>
          <w:noProof/>
          <w:sz w:val="20"/>
          <w:szCs w:val="20"/>
        </w:rPr>
        <w:t xml:space="preserve">(più raramente) </w:t>
      </w:r>
      <w:r w:rsidR="003734DA" w:rsidRPr="003734DA">
        <w:rPr>
          <w:noProof/>
          <w:sz w:val="20"/>
          <w:szCs w:val="20"/>
        </w:rPr>
        <w:t>e sul retto e che possono manifestarsi con ritenzione urinaria, eiaculazione retrograda, disturbi dell’erezione</w:t>
      </w:r>
      <w:r>
        <w:rPr>
          <w:noProof/>
          <w:sz w:val="20"/>
          <w:szCs w:val="20"/>
        </w:rPr>
        <w:t>;</w:t>
      </w:r>
    </w:p>
    <w:p w14:paraId="0EB46399" w14:textId="77777777" w:rsidR="00E60C12" w:rsidRPr="003734DA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5F14EC">
        <w:rPr>
          <w:b/>
          <w:noProof/>
          <w:sz w:val="20"/>
          <w:szCs w:val="20"/>
        </w:rPr>
        <w:t>S</w:t>
      </w:r>
      <w:r w:rsidR="0052269B">
        <w:rPr>
          <w:b/>
          <w:noProof/>
          <w:sz w:val="20"/>
          <w:szCs w:val="20"/>
        </w:rPr>
        <w:t>tenosi dell’anastomosi</w:t>
      </w:r>
      <w:r w:rsidRPr="00E60C12">
        <w:rPr>
          <w:noProof/>
          <w:sz w:val="20"/>
          <w:szCs w:val="20"/>
        </w:rPr>
        <w:t>: restringimento cicatriziale a livello della sutura dell’intestino che è spesso risolvibile con manovre endoscopiche ma può richiedere anche la necessità di un reintervento. Il rischio di complicanze anastomotiche è maggiore nel caso l’intervento venga effettuato in condizioni di urgenza.</w:t>
      </w:r>
    </w:p>
    <w:p w14:paraId="395D93DD" w14:textId="77777777" w:rsidR="003734DA" w:rsidRPr="003734DA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5F14EC">
        <w:rPr>
          <w:b/>
          <w:noProof/>
          <w:sz w:val="20"/>
          <w:szCs w:val="20"/>
        </w:rPr>
        <w:t>L</w:t>
      </w:r>
      <w:r w:rsidR="0052269B">
        <w:rPr>
          <w:b/>
          <w:noProof/>
          <w:sz w:val="20"/>
          <w:szCs w:val="20"/>
        </w:rPr>
        <w:t>esione degli ureteri:</w:t>
      </w:r>
      <w:r w:rsidRPr="00813654">
        <w:rPr>
          <w:noProof/>
          <w:sz w:val="20"/>
          <w:szCs w:val="20"/>
        </w:rPr>
        <w:t xml:space="preserve"> complicanza</w:t>
      </w:r>
      <w:r>
        <w:rPr>
          <w:noProof/>
          <w:sz w:val="20"/>
          <w:szCs w:val="20"/>
        </w:rPr>
        <w:t xml:space="preserve"> in genere legata a casi di patologie localmente avanzate con alt</w:t>
      </w:r>
      <w:r w:rsidR="00FE51B1">
        <w:rPr>
          <w:noProof/>
          <w:sz w:val="20"/>
          <w:szCs w:val="20"/>
        </w:rPr>
        <w:t>erazione della normale anatomia</w:t>
      </w:r>
      <w:r w:rsidR="005F14EC">
        <w:rPr>
          <w:noProof/>
          <w:sz w:val="20"/>
          <w:szCs w:val="20"/>
        </w:rPr>
        <w:t>,</w:t>
      </w:r>
      <w:r w:rsidR="00FE51B1">
        <w:rPr>
          <w:noProof/>
          <w:sz w:val="20"/>
          <w:szCs w:val="20"/>
        </w:rPr>
        <w:t xml:space="preserve"> situazione che rende</w:t>
      </w:r>
      <w:r>
        <w:rPr>
          <w:noProof/>
          <w:sz w:val="20"/>
          <w:szCs w:val="20"/>
        </w:rPr>
        <w:t xml:space="preserve"> più difficoltoso il loro isolamento e risparmio in corso di chirurgia;</w:t>
      </w:r>
    </w:p>
    <w:p w14:paraId="55FE505D" w14:textId="77777777" w:rsidR="003734DA" w:rsidRPr="003734DA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5F14EC">
        <w:rPr>
          <w:b/>
          <w:noProof/>
          <w:sz w:val="20"/>
          <w:szCs w:val="20"/>
        </w:rPr>
        <w:t>L</w:t>
      </w:r>
      <w:r w:rsidR="0052269B">
        <w:rPr>
          <w:b/>
          <w:noProof/>
          <w:sz w:val="20"/>
          <w:szCs w:val="20"/>
        </w:rPr>
        <w:t>esione neurologiche periferiche</w:t>
      </w:r>
      <w:r w:rsidR="003734DA" w:rsidRPr="00D97513">
        <w:rPr>
          <w:noProof/>
          <w:sz w:val="20"/>
          <w:szCs w:val="20"/>
        </w:rPr>
        <w:t xml:space="preserve">: </w:t>
      </w:r>
      <w:r w:rsidR="00D97513">
        <w:rPr>
          <w:noProof/>
          <w:sz w:val="20"/>
          <w:szCs w:val="20"/>
        </w:rPr>
        <w:t>possono essere determinate da compressioni dovute alla posizione protratta del paziente</w:t>
      </w:r>
      <w:r w:rsidR="005F14EC">
        <w:rPr>
          <w:noProof/>
          <w:sz w:val="20"/>
          <w:szCs w:val="20"/>
        </w:rPr>
        <w:t xml:space="preserve"> sul letto operatorio, generalmen</w:t>
      </w:r>
      <w:r w:rsidR="00D97513">
        <w:rPr>
          <w:noProof/>
          <w:sz w:val="20"/>
          <w:szCs w:val="20"/>
        </w:rPr>
        <w:t xml:space="preserve">te si risolvono con una ripresa funzionale e comunque in sala operatoria </w:t>
      </w:r>
      <w:r w:rsidR="00D97513">
        <w:rPr>
          <w:noProof/>
          <w:sz w:val="20"/>
          <w:szCs w:val="20"/>
        </w:rPr>
        <w:lastRenderedPageBreak/>
        <w:t>verranno poste in atto tutte le misure dovute ad evitare questa spiacevole e rara evenienza</w:t>
      </w:r>
      <w:r w:rsidRPr="00D97513">
        <w:rPr>
          <w:noProof/>
          <w:sz w:val="20"/>
          <w:szCs w:val="20"/>
        </w:rPr>
        <w:t>;</w:t>
      </w:r>
    </w:p>
    <w:p w14:paraId="185DD9C7" w14:textId="77777777" w:rsidR="003734DA" w:rsidRPr="003734DA" w:rsidRDefault="00EB4DFA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C</w:t>
      </w:r>
      <w:r w:rsidR="003E2CE8">
        <w:rPr>
          <w:b/>
          <w:noProof/>
          <w:sz w:val="20"/>
          <w:szCs w:val="20"/>
        </w:rPr>
        <w:t>omplicanze dell</w:t>
      </w:r>
      <w:r>
        <w:rPr>
          <w:b/>
          <w:noProof/>
          <w:sz w:val="20"/>
          <w:szCs w:val="20"/>
        </w:rPr>
        <w:t>a</w:t>
      </w:r>
      <w:r w:rsidR="0052269B">
        <w:rPr>
          <w:b/>
          <w:noProof/>
          <w:sz w:val="20"/>
          <w:szCs w:val="20"/>
        </w:rPr>
        <w:t xml:space="preserve"> stomia</w:t>
      </w:r>
      <w:r w:rsidR="003734DA" w:rsidRPr="003734DA">
        <w:rPr>
          <w:noProof/>
          <w:sz w:val="20"/>
          <w:szCs w:val="20"/>
        </w:rPr>
        <w:t xml:space="preserve">: </w:t>
      </w:r>
      <w:r w:rsidR="00E53B1C">
        <w:rPr>
          <w:noProof/>
          <w:sz w:val="20"/>
          <w:szCs w:val="20"/>
        </w:rPr>
        <w:t>l</w:t>
      </w:r>
      <w:r w:rsidR="003734DA" w:rsidRPr="003734DA">
        <w:rPr>
          <w:noProof/>
          <w:sz w:val="20"/>
          <w:szCs w:val="20"/>
        </w:rPr>
        <w:t>’infezione della parete addominale e/o della cute circostante</w:t>
      </w:r>
      <w:r w:rsidR="003954EE">
        <w:rPr>
          <w:noProof/>
          <w:sz w:val="20"/>
          <w:szCs w:val="20"/>
        </w:rPr>
        <w:t>.</w:t>
      </w:r>
      <w:r w:rsidR="003734DA" w:rsidRPr="003734DA">
        <w:rPr>
          <w:noProof/>
          <w:sz w:val="20"/>
          <w:szCs w:val="20"/>
        </w:rPr>
        <w:t xml:space="preserve"> </w:t>
      </w:r>
      <w:r w:rsidR="00E53B1C">
        <w:rPr>
          <w:noProof/>
          <w:sz w:val="20"/>
          <w:szCs w:val="20"/>
        </w:rPr>
        <w:t xml:space="preserve">Tra </w:t>
      </w:r>
      <w:r>
        <w:rPr>
          <w:noProof/>
          <w:sz w:val="20"/>
          <w:szCs w:val="20"/>
        </w:rPr>
        <w:t>le complicanze specifiche della stomia</w:t>
      </w:r>
      <w:r w:rsidR="00E53B1C">
        <w:rPr>
          <w:noProof/>
          <w:sz w:val="20"/>
          <w:szCs w:val="20"/>
        </w:rPr>
        <w:t xml:space="preserve"> possono</w:t>
      </w:r>
      <w:r w:rsidR="00E53B1C" w:rsidRPr="00E53B1C">
        <w:rPr>
          <w:noProof/>
          <w:sz w:val="20"/>
          <w:szCs w:val="20"/>
        </w:rPr>
        <w:t xml:space="preserve"> verificarsi </w:t>
      </w:r>
      <w:r w:rsidR="00E53B1C">
        <w:rPr>
          <w:noProof/>
          <w:sz w:val="20"/>
          <w:szCs w:val="20"/>
        </w:rPr>
        <w:t xml:space="preserve">il </w:t>
      </w:r>
      <w:r w:rsidR="00E53B1C" w:rsidRPr="00E53B1C">
        <w:rPr>
          <w:noProof/>
          <w:sz w:val="20"/>
          <w:szCs w:val="20"/>
        </w:rPr>
        <w:t xml:space="preserve">distacco della stomia dalla parete addominale, </w:t>
      </w:r>
      <w:r w:rsidR="00E53B1C">
        <w:rPr>
          <w:noProof/>
          <w:sz w:val="20"/>
          <w:szCs w:val="20"/>
        </w:rPr>
        <w:t>l’</w:t>
      </w:r>
      <w:r w:rsidR="00E53B1C" w:rsidRPr="00E53B1C">
        <w:rPr>
          <w:noProof/>
          <w:sz w:val="20"/>
          <w:szCs w:val="20"/>
        </w:rPr>
        <w:t>ischemia,</w:t>
      </w:r>
      <w:r w:rsidR="00FE51B1">
        <w:rPr>
          <w:noProof/>
          <w:sz w:val="20"/>
          <w:szCs w:val="20"/>
        </w:rPr>
        <w:t xml:space="preserve"> </w:t>
      </w:r>
      <w:r w:rsidR="00E53B1C">
        <w:rPr>
          <w:noProof/>
          <w:sz w:val="20"/>
          <w:szCs w:val="20"/>
        </w:rPr>
        <w:t>l’</w:t>
      </w:r>
      <w:r w:rsidR="00E53B1C" w:rsidRPr="00E53B1C">
        <w:rPr>
          <w:noProof/>
          <w:sz w:val="20"/>
          <w:szCs w:val="20"/>
        </w:rPr>
        <w:t xml:space="preserve">erniazione, </w:t>
      </w:r>
      <w:r w:rsidR="005F14EC" w:rsidRPr="003954EE">
        <w:rPr>
          <w:noProof/>
          <w:sz w:val="20"/>
          <w:szCs w:val="20"/>
          <w:shd w:val="clear" w:color="auto" w:fill="FFFFFF" w:themeFill="background1"/>
        </w:rPr>
        <w:t>il prolasso,</w:t>
      </w:r>
      <w:r w:rsidR="005F14EC">
        <w:rPr>
          <w:noProof/>
          <w:sz w:val="20"/>
          <w:szCs w:val="20"/>
        </w:rPr>
        <w:t xml:space="preserve"> </w:t>
      </w:r>
      <w:r w:rsidR="00E53B1C">
        <w:rPr>
          <w:noProof/>
          <w:sz w:val="20"/>
          <w:szCs w:val="20"/>
        </w:rPr>
        <w:t xml:space="preserve">la </w:t>
      </w:r>
      <w:r w:rsidR="00E53B1C" w:rsidRPr="00E53B1C">
        <w:rPr>
          <w:noProof/>
          <w:sz w:val="20"/>
          <w:szCs w:val="20"/>
        </w:rPr>
        <w:t xml:space="preserve">stenosi. </w:t>
      </w:r>
      <w:r w:rsidR="003734DA" w:rsidRPr="003734DA">
        <w:rPr>
          <w:noProof/>
          <w:sz w:val="20"/>
          <w:szCs w:val="20"/>
        </w:rPr>
        <w:t xml:space="preserve">Tali complicanze </w:t>
      </w:r>
      <w:r w:rsidR="00E53B1C">
        <w:rPr>
          <w:noProof/>
          <w:sz w:val="20"/>
          <w:szCs w:val="20"/>
        </w:rPr>
        <w:t>vengono spesso</w:t>
      </w:r>
      <w:r w:rsidR="003734DA" w:rsidRPr="003734DA">
        <w:rPr>
          <w:noProof/>
          <w:sz w:val="20"/>
          <w:szCs w:val="20"/>
        </w:rPr>
        <w:t xml:space="preserve"> trattate in modo conservativo ma in alcuni casi possono richiedere una revisione chirurg</w:t>
      </w:r>
      <w:r>
        <w:rPr>
          <w:noProof/>
          <w:sz w:val="20"/>
          <w:szCs w:val="20"/>
        </w:rPr>
        <w:t>ica o un riconfezionamento della</w:t>
      </w:r>
      <w:r w:rsidR="003734DA" w:rsidRPr="003734DA">
        <w:rPr>
          <w:noProof/>
          <w:sz w:val="20"/>
          <w:szCs w:val="20"/>
        </w:rPr>
        <w:t xml:space="preserve"> stom</w:t>
      </w:r>
      <w:r>
        <w:rPr>
          <w:noProof/>
          <w:sz w:val="20"/>
          <w:szCs w:val="20"/>
        </w:rPr>
        <w:t>i</w:t>
      </w:r>
      <w:r w:rsidR="003734DA" w:rsidRPr="003734DA">
        <w:rPr>
          <w:noProof/>
          <w:sz w:val="20"/>
          <w:szCs w:val="20"/>
        </w:rPr>
        <w:t>a</w:t>
      </w:r>
      <w:r w:rsidR="00E53B1C">
        <w:rPr>
          <w:noProof/>
          <w:sz w:val="20"/>
          <w:szCs w:val="20"/>
        </w:rPr>
        <w:t>;</w:t>
      </w:r>
    </w:p>
    <w:p w14:paraId="63786089" w14:textId="77777777" w:rsidR="003734DA" w:rsidRPr="003954EE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5F14EC">
        <w:rPr>
          <w:b/>
          <w:noProof/>
          <w:sz w:val="20"/>
          <w:szCs w:val="20"/>
        </w:rPr>
        <w:t>L</w:t>
      </w:r>
      <w:r w:rsidR="00EB4DFA">
        <w:rPr>
          <w:b/>
          <w:noProof/>
          <w:sz w:val="20"/>
          <w:szCs w:val="20"/>
        </w:rPr>
        <w:t>esione dei grossi vasi</w:t>
      </w:r>
      <w:r w:rsidR="003734DA" w:rsidRPr="003734DA">
        <w:rPr>
          <w:noProof/>
          <w:sz w:val="20"/>
          <w:szCs w:val="20"/>
        </w:rPr>
        <w:t>:</w:t>
      </w:r>
      <w:r w:rsidR="008B413A">
        <w:rPr>
          <w:noProof/>
          <w:sz w:val="20"/>
          <w:szCs w:val="20"/>
        </w:rPr>
        <w:t xml:space="preserve"> </w:t>
      </w:r>
      <w:r w:rsidR="008B413A" w:rsidRPr="003954EE">
        <w:rPr>
          <w:noProof/>
          <w:sz w:val="20"/>
          <w:szCs w:val="20"/>
          <w:shd w:val="clear" w:color="auto" w:fill="FFFFFF" w:themeFill="background1"/>
        </w:rPr>
        <w:t>associata a particolari condizioni e/o complessità anatomiche</w:t>
      </w:r>
      <w:r w:rsidR="003954EE" w:rsidRPr="003954EE">
        <w:rPr>
          <w:noProof/>
          <w:sz w:val="20"/>
          <w:szCs w:val="20"/>
          <w:shd w:val="clear" w:color="auto" w:fill="FFFFFF" w:themeFill="background1"/>
        </w:rPr>
        <w:t>.</w:t>
      </w:r>
    </w:p>
    <w:p w14:paraId="1C1C5F48" w14:textId="77777777" w:rsidR="008B413A" w:rsidRDefault="008B413A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3954EE">
        <w:rPr>
          <w:b/>
          <w:sz w:val="20"/>
          <w:szCs w:val="20"/>
        </w:rPr>
        <w:t>Altre complicanze</w:t>
      </w:r>
      <w:r w:rsidRPr="003954EE">
        <w:rPr>
          <w:sz w:val="20"/>
          <w:szCs w:val="20"/>
        </w:rPr>
        <w:t>: Altre possibili complicanze includono enfisema sottocutaneo o mediastinico, embolia polmonare gassosa, ipercapnia (causato dalla diffusione dei gas utilizzati in chirurgia mininvasiva)</w:t>
      </w:r>
      <w:r w:rsidR="003954EE" w:rsidRPr="003954EE">
        <w:rPr>
          <w:sz w:val="20"/>
          <w:szCs w:val="20"/>
        </w:rPr>
        <w:t>.</w:t>
      </w:r>
    </w:p>
    <w:p w14:paraId="07801C22" w14:textId="77777777" w:rsidR="00293729" w:rsidRPr="00740072" w:rsidRDefault="00293729" w:rsidP="0074007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740072">
        <w:rPr>
          <w:rFonts w:cs="Times New Roman"/>
          <w:b/>
          <w:sz w:val="22"/>
        </w:rPr>
        <w:t>Complicanze da sepsi:</w:t>
      </w:r>
      <w:r w:rsidRPr="00740072">
        <w:rPr>
          <w:rFonts w:cs="Times New Roman"/>
          <w:sz w:val="22"/>
        </w:rPr>
        <w:t xml:space="preserve"> La sepsi rappresenta una grave infezione generalizzata del corpo. Può verificarsi come risultato di un'infezione che si sviluppa nella zona operata o si diffonde da altre parti del corpo. </w:t>
      </w:r>
    </w:p>
    <w:p w14:paraId="58C4090F" w14:textId="77777777" w:rsidR="00293729" w:rsidRPr="00740072" w:rsidRDefault="00293729" w:rsidP="0074007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740072">
        <w:rPr>
          <w:rFonts w:cs="Times New Roman"/>
          <w:b/>
          <w:sz w:val="22"/>
        </w:rPr>
        <w:t>Complicanze sistemiche</w:t>
      </w:r>
      <w:r w:rsidRPr="00740072">
        <w:rPr>
          <w:rFonts w:cs="Times New Roman"/>
          <w:sz w:val="22"/>
        </w:rPr>
        <w:t xml:space="preserve"> che coinvolgono il cuore, i polmoni, i reni, il fegato e il sistema nervoso. Queste complicanze possono variare in frequenza e gravità a seconda delle condizioni preesistenti. L'equipe medica adotterà misure preventive e monitorerà attentamente il paziente per rilevare e trattare tempestivamente eventuali complicanze sistemiche.</w:t>
      </w:r>
    </w:p>
    <w:p w14:paraId="739C73F1" w14:textId="77777777" w:rsidR="00293729" w:rsidRPr="00B22DE2" w:rsidRDefault="00293729" w:rsidP="00D34281">
      <w:pPr>
        <w:pStyle w:val="Standard"/>
        <w:numPr>
          <w:ilvl w:val="0"/>
          <w:numId w:val="11"/>
        </w:numPr>
        <w:shd w:val="clear" w:color="auto" w:fill="FFFFFF" w:themeFill="background1"/>
        <w:spacing w:after="120" w:line="276" w:lineRule="auto"/>
        <w:ind w:left="357" w:hanging="357"/>
        <w:jc w:val="both"/>
        <w:rPr>
          <w:noProof/>
          <w:sz w:val="20"/>
          <w:szCs w:val="20"/>
        </w:rPr>
      </w:pPr>
      <w:r w:rsidRPr="00740072">
        <w:rPr>
          <w:b/>
          <w:sz w:val="20"/>
          <w:szCs w:val="20"/>
        </w:rPr>
        <w:t>Decesso</w:t>
      </w:r>
      <w:r w:rsidRPr="00740072">
        <w:rPr>
          <w:sz w:val="20"/>
          <w:szCs w:val="20"/>
        </w:rPr>
        <w:t xml:space="preserve">: </w:t>
      </w:r>
      <w:r w:rsidRPr="00B22DE2">
        <w:rPr>
          <w:sz w:val="20"/>
          <w:szCs w:val="20"/>
        </w:rPr>
        <w:t>l'incidenza delle complicanze può essere influenzata da malattie preesistenti e dalla gravità della condizione clinica. In casi rari, le complicanze</w:t>
      </w:r>
      <w:r w:rsidRPr="00B22DE2">
        <w:rPr>
          <w:color w:val="000000"/>
          <w:sz w:val="20"/>
          <w:szCs w:val="20"/>
        </w:rPr>
        <w:t xml:space="preserve"> possano gravare fino a poter determinare, il decesso.</w:t>
      </w:r>
    </w:p>
    <w:p w14:paraId="55EAC173" w14:textId="77777777"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14:paraId="2A0C4D84" w14:textId="77777777"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>Sono stato informato che la mia accettazione, revoca o rifiuto ai trattamenti saranno annotati in cartella e nel fascicolo elettronico sanitario.</w:t>
      </w:r>
    </w:p>
    <w:p w14:paraId="35069AA5" w14:textId="77777777"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59676FAD" w14:textId="77777777" w:rsid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i w:val="0"/>
          <w:color w:val="FF000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>Sono stato anche informato che i tassi di insorgenza delle eventuali complicanze, anche nel postoperatorio, possono variare a seconda delle condizioni cliniche del paziente e della gravità della patologia</w:t>
      </w:r>
      <w:r w:rsidRPr="004057DF">
        <w:rPr>
          <w:rStyle w:val="Titolodellibro"/>
          <w:rFonts w:cs="Times New Roman"/>
          <w:b w:val="0"/>
          <w:i w:val="0"/>
          <w:color w:val="FF0000"/>
          <w:sz w:val="20"/>
        </w:rPr>
        <w:t>.</w:t>
      </w:r>
    </w:p>
    <w:p w14:paraId="1AF53929" w14:textId="77777777" w:rsidR="004057DF" w:rsidRPr="007F254D" w:rsidRDefault="004057DF" w:rsidP="004057DF">
      <w:pPr>
        <w:pStyle w:val="Nessunaspaziatura"/>
        <w:spacing w:after="120"/>
        <w:jc w:val="both"/>
        <w:rPr>
          <w:rFonts w:cs="Times New Roman"/>
          <w:sz w:val="20"/>
        </w:rPr>
      </w:pPr>
      <w:r w:rsidRPr="007F254D">
        <w:rPr>
          <w:rFonts w:cs="Times New Roman"/>
          <w:sz w:val="20"/>
        </w:rPr>
        <w:t xml:space="preserve">Sono stato reso edotto </w:t>
      </w:r>
      <w:r>
        <w:rPr>
          <w:rFonts w:cs="Times New Roman"/>
          <w:sz w:val="20"/>
        </w:rPr>
        <w:t xml:space="preserve">che </w:t>
      </w:r>
      <w:r w:rsidRPr="007F254D">
        <w:rPr>
          <w:rFonts w:cs="Times New Roman"/>
          <w:sz w:val="20"/>
        </w:rPr>
        <w:t xml:space="preserve">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7F254D">
        <w:rPr>
          <w:rFonts w:cs="Times New Roman"/>
          <w:b/>
          <w:bCs/>
          <w:sz w:val="20"/>
        </w:rPr>
        <w:t>eseguire l'intervento chirurgico nel modo più sicuro possibile, anche se ciò dovesse comportare modifiche al programma terapeutico precedentemente illustrato</w:t>
      </w:r>
      <w:r w:rsidRPr="007F254D">
        <w:rPr>
          <w:rFonts w:cs="Times New Roman"/>
          <w:sz w:val="20"/>
        </w:rPr>
        <w:t>.</w:t>
      </w:r>
    </w:p>
    <w:p w14:paraId="4C9EACD7" w14:textId="77777777" w:rsidR="004057DF" w:rsidRPr="007F254D" w:rsidRDefault="004057DF" w:rsidP="004057DF">
      <w:pPr>
        <w:spacing w:after="120"/>
        <w:jc w:val="both"/>
        <w:rPr>
          <w:rFonts w:cs="Times New Roman"/>
          <w:bCs/>
          <w:i/>
          <w:iCs/>
          <w:spacing w:val="5"/>
          <w:sz w:val="20"/>
        </w:rPr>
      </w:pPr>
      <w:r w:rsidRPr="007F254D">
        <w:rPr>
          <w:rFonts w:eastAsia="Times New Roman" w:cs="Times New Roman"/>
          <w:bCs/>
          <w:sz w:val="20"/>
          <w:szCs w:val="20"/>
        </w:rPr>
        <w:t>Mi è stato illustrato il rischio che l’intervento possa non essere risolutivo e che possa quindi residuare o recidivare la patologia per cui è stato indicato l’intervento.</w:t>
      </w:r>
    </w:p>
    <w:p w14:paraId="7E5990DD" w14:textId="77777777" w:rsidR="004057DF" w:rsidRPr="007F254D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14:paraId="4D17698B" w14:textId="77777777" w:rsidR="004057DF" w:rsidRPr="00B22DE2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 xml:space="preserve">che nelle situazioni di assoluta emergenza, urgenza i componenti dell’equipe sanitaria mi assicureranno le cure necessarie </w:t>
      </w:r>
      <w:r w:rsidRPr="00B22DE2">
        <w:rPr>
          <w:rFonts w:eastAsia="Times New Roman" w:cs="Times New Roman"/>
          <w:color w:val="000000"/>
          <w:sz w:val="20"/>
          <w:szCs w:val="20"/>
        </w:rPr>
        <w:t>anche quando le mie condizioni cliniche e le circostanze non consentano di recepire la mia volontà.</w:t>
      </w:r>
    </w:p>
    <w:p w14:paraId="14BBBC38" w14:textId="77777777" w:rsidR="0024681F" w:rsidRPr="00B22DE2" w:rsidRDefault="0024681F" w:rsidP="0024681F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22DE2">
        <w:rPr>
          <w:rFonts w:eastAsia="Times New Roman" w:cs="Times New Roman"/>
          <w:kern w:val="0"/>
          <w:sz w:val="20"/>
          <w:szCs w:val="20"/>
          <w:lang w:eastAsia="ar-SA" w:bidi="ar-SA"/>
        </w:rPr>
        <w:t>Data: _________________</w:t>
      </w:r>
      <w:r w:rsidRPr="00B22DE2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1305E0E" w14:textId="77777777" w:rsidR="0024681F" w:rsidRPr="00B22DE2" w:rsidRDefault="0024681F" w:rsidP="0024681F">
      <w:pPr>
        <w:widowControl/>
        <w:autoSpaceDN/>
        <w:spacing w:line="276" w:lineRule="auto"/>
        <w:ind w:left="3600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22DE2">
        <w:rPr>
          <w:rFonts w:eastAsia="Times New Roman" w:cs="Times New Roman"/>
          <w:kern w:val="0"/>
          <w:sz w:val="20"/>
          <w:szCs w:val="20"/>
          <w:lang w:eastAsia="ar-SA" w:bidi="ar-SA"/>
        </w:rPr>
        <w:t>Firma Paziente e/o Legale Rappresentante: _________________________</w:t>
      </w:r>
    </w:p>
    <w:p w14:paraId="3794EAEB" w14:textId="77777777" w:rsidR="0024681F" w:rsidRPr="00B22DE2" w:rsidRDefault="0024681F" w:rsidP="0024681F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67051D2D" w14:textId="77777777" w:rsidR="0024681F" w:rsidRPr="0024681F" w:rsidRDefault="0024681F" w:rsidP="0024681F">
      <w:pPr>
        <w:widowControl/>
        <w:autoSpaceDN/>
        <w:spacing w:after="120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22DE2">
        <w:rPr>
          <w:rFonts w:eastAsia="Times New Roman" w:cs="Times New Roman"/>
          <w:kern w:val="0"/>
          <w:sz w:val="20"/>
          <w:szCs w:val="20"/>
          <w:lang w:eastAsia="ar-SA" w:bidi="ar-SA"/>
        </w:rPr>
        <w:t>Firma del Medico dell’U.O.: _______________________</w:t>
      </w:r>
      <w:r w:rsidRPr="0024681F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4681F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1638CBB2" w14:textId="77777777" w:rsidR="004057DF" w:rsidRDefault="004057DF" w:rsidP="00E27BC9">
      <w:pPr>
        <w:pStyle w:val="Textbody"/>
        <w:spacing w:after="0" w:line="276" w:lineRule="auto"/>
        <w:jc w:val="both"/>
        <w:rPr>
          <w:rFonts w:eastAsia="Liberation Serif" w:cs="Liberation Serif"/>
          <w:color w:val="000000"/>
          <w:sz w:val="20"/>
          <w:szCs w:val="20"/>
          <w:lang w:eastAsia="ar-SA" w:bidi="ar-SA"/>
        </w:rPr>
      </w:pPr>
    </w:p>
    <w:p w14:paraId="1BEB291C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</w:rPr>
        <w:t>DICHIARAZIONE DI CONSENSO</w:t>
      </w:r>
    </w:p>
    <w:p w14:paraId="2794C88D" w14:textId="77777777" w:rsidR="00FA2F37" w:rsidRPr="007F254D" w:rsidRDefault="00FA2F37" w:rsidP="00FA2F37">
      <w:pPr>
        <w:jc w:val="both"/>
        <w:rPr>
          <w:rFonts w:cs="Times New Roman"/>
          <w:color w:val="000000"/>
          <w:sz w:val="20"/>
          <w:szCs w:val="20"/>
        </w:rPr>
      </w:pPr>
      <w:bookmarkStart w:id="7" w:name="_Hlk74240586"/>
      <w:r w:rsidRPr="007F254D">
        <w:rPr>
          <w:rFonts w:cs="Times New Roman"/>
          <w:color w:val="000000"/>
          <w:sz w:val="20"/>
          <w:szCs w:val="20"/>
        </w:rPr>
        <w:t xml:space="preserve">Ciò premesso: </w:t>
      </w:r>
    </w:p>
    <w:p w14:paraId="11DE979A" w14:textId="77777777" w:rsidR="00FA2F37" w:rsidRPr="007F254D" w:rsidRDefault="00FA2F37" w:rsidP="00FA2F37">
      <w:pPr>
        <w:pStyle w:val="Paragrafoelenco1"/>
        <w:numPr>
          <w:ilvl w:val="0"/>
          <w:numId w:val="6"/>
        </w:numPr>
        <w:jc w:val="both"/>
        <w:rPr>
          <w:color w:val="000000"/>
        </w:rPr>
      </w:pPr>
      <w:r w:rsidRPr="007F254D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14:paraId="236AA246" w14:textId="77777777" w:rsidR="00FA2F37" w:rsidRPr="007F254D" w:rsidRDefault="00FA2F37" w:rsidP="00FA2F3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N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cs="Times New Roman"/>
          <w:color w:val="000000"/>
          <w:sz w:val="20"/>
          <w:szCs w:val="20"/>
        </w:rPr>
        <w:t xml:space="preserve"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</w:t>
      </w:r>
      <w:r w:rsidRPr="007F254D">
        <w:rPr>
          <w:rFonts w:cs="Times New Roman"/>
          <w:color w:val="000000"/>
          <w:sz w:val="20"/>
          <w:szCs w:val="20"/>
        </w:rPr>
        <w:lastRenderedPageBreak/>
        <w:t>impossibilitato/a ad esprimere valido consenso perché minore/inabilitato/incapace/interdetto,</w:t>
      </w:r>
      <w:r w:rsidRPr="007F254D">
        <w:rPr>
          <w:rFonts w:cs="Times New Roman"/>
          <w:sz w:val="20"/>
          <w:szCs w:val="20"/>
        </w:rPr>
        <w:t xml:space="preserve"> </w:t>
      </w:r>
      <w:r w:rsidRPr="007F254D">
        <w:rPr>
          <w:rFonts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8" w:name="_Hlk122771020"/>
      <w:r w:rsidRPr="007F254D">
        <w:rPr>
          <w:rFonts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8"/>
      <w:r w:rsidRPr="007F254D">
        <w:rPr>
          <w:rFonts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14:paraId="4CE01B2A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sz w:val="20"/>
          <w:szCs w:val="20"/>
        </w:rPr>
      </w:pPr>
      <w:r w:rsidRPr="007F254D">
        <w:rPr>
          <w:rFonts w:eastAsia="Times New Roman" w:cs="Times New Roman"/>
          <w:b/>
          <w:bCs/>
          <w:sz w:val="20"/>
          <w:szCs w:val="20"/>
        </w:rPr>
        <w:t>consapevolmente dichiara</w:t>
      </w:r>
      <w:r w:rsidRPr="007F254D">
        <w:rPr>
          <w:rFonts w:eastAsia="Times New Roman" w:cs="Times New Roman"/>
          <w:sz w:val="20"/>
          <w:szCs w:val="20"/>
        </w:rPr>
        <w:t>:</w:t>
      </w:r>
    </w:p>
    <w:p w14:paraId="4C7EFBE4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0"/>
        </w:rPr>
      </w:pPr>
      <w:r w:rsidRPr="007F254D">
        <w:rPr>
          <w:rFonts w:ascii="Times New Roman" w:hAnsi="Times New Roman" w:cs="Times New Roman"/>
          <w:sz w:val="20"/>
        </w:rPr>
        <w:t xml:space="preserve">Accetto il trattamento </w:t>
      </w:r>
      <w:bookmarkStart w:id="9" w:name="_Hlk128593900"/>
      <w:r w:rsidRPr="007F254D">
        <w:rPr>
          <w:rFonts w:ascii="Times New Roman" w:hAnsi="Times New Roman" w:cs="Times New Roman"/>
          <w:sz w:val="20"/>
        </w:rPr>
        <w:t>chirurgico proposto dall'equipe di questa Unità Operativa</w:t>
      </w:r>
      <w:bookmarkEnd w:id="9"/>
      <w:r w:rsidRPr="007F254D">
        <w:rPr>
          <w:rFonts w:ascii="Times New Roman" w:hAnsi="Times New Roman" w:cs="Times New Roman"/>
          <w:sz w:val="20"/>
        </w:rPr>
        <w:t xml:space="preserve"> anche autorizzando i sanitari curanti </w:t>
      </w:r>
      <w:r>
        <w:rPr>
          <w:rFonts w:ascii="Times New Roman" w:hAnsi="Times New Roman" w:cs="Times New Roman"/>
          <w:sz w:val="20"/>
        </w:rPr>
        <w:t xml:space="preserve">individualmente o in equipe, </w:t>
      </w:r>
      <w:r w:rsidRPr="007F254D">
        <w:rPr>
          <w:rFonts w:ascii="Times New Roman" w:hAnsi="Times New Roman" w:cs="Times New Roman"/>
          <w:sz w:val="20"/>
        </w:rPr>
        <w:t>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14:paraId="3E92274E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Acconsento alla registrazione audio e video e/o 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>riprese e fotografie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durante le procedure diagnostiche e/o terapeutiche, e alla loro eventuale archiviazione, e che queste vengano utilizzate a scopi di ricerca scientifica nonché ai fini di audit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per il monitoraggio del rischio clinico, nel rispetto della mia privacy e delle normative sulla protezione dei dati personali. </w:t>
      </w:r>
    </w:p>
    <w:p w14:paraId="07FAAE23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Rifiuto il trattamento chirurgico proposto dall'equipe di questa Unità Operativa.</w:t>
      </w:r>
    </w:p>
    <w:p w14:paraId="36F71D2D" w14:textId="77777777" w:rsidR="00FA2F37" w:rsidRPr="007F254D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127247C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Rinuncio agli accertamenti diagnostici e/o ai trattamenti sanitari proposti e revoco il consenso precedentemente prestato all’atto chirurgico</w:t>
      </w:r>
    </w:p>
    <w:p w14:paraId="15AF7A6C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</w:p>
    <w:bookmarkEnd w:id="7"/>
    <w:p w14:paraId="598C2A75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14:paraId="7145BB1E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1B286E54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Si dà atto che l’acquisizione del consenso è avvenuta:</w:t>
      </w:r>
    </w:p>
    <w:p w14:paraId="791D4CE0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</w:rPr>
        <w:t>n lingua italiana</w:t>
      </w:r>
    </w:p>
    <w:p w14:paraId="741B2EB3" w14:textId="77777777" w:rsidR="00FA2F37" w:rsidRPr="007F254D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DB76A6" w14:textId="77777777"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traduzione in lingua comprensibile al paziente a mezzo di___________________. </w:t>
      </w:r>
    </w:p>
    <w:p w14:paraId="6B638E40" w14:textId="77777777"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bookmarkStart w:id="10" w:name="_Hlk129591490"/>
    </w:p>
    <w:p w14:paraId="6555262F" w14:textId="77777777" w:rsidR="00FA2F37" w:rsidRPr="007F254D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  <w:bookmarkStart w:id="11" w:name="_Hlk72403362"/>
      <w:bookmarkStart w:id="12" w:name="_Hlk62963963"/>
      <w:r w:rsidRPr="007F254D">
        <w:rPr>
          <w:rFonts w:eastAsia="Times New Roman" w:cs="Times New Roman"/>
          <w:sz w:val="20"/>
          <w:szCs w:val="20"/>
          <w:lang w:eastAsia="ar-SA"/>
        </w:rPr>
        <w:t>Data: _________________</w:t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14:paraId="0EA6B983" w14:textId="77777777" w:rsidR="00FA2F37" w:rsidRPr="007F254D" w:rsidRDefault="00FA2F37" w:rsidP="00FA2F37">
      <w:pPr>
        <w:spacing w:line="276" w:lineRule="auto"/>
        <w:ind w:left="360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14:paraId="2D27814D" w14:textId="77777777" w:rsidR="00FA2F37" w:rsidRPr="007F254D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</w:p>
    <w:bookmarkEnd w:id="11"/>
    <w:p w14:paraId="41466F7B" w14:textId="325A6176" w:rsidR="00E27BC9" w:rsidRPr="00D34281" w:rsidRDefault="00FA2F37" w:rsidP="00D34281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 xml:space="preserve">Firma del Medico dell’U.O.: _______________________ </w:t>
      </w:r>
      <w:bookmarkEnd w:id="10"/>
      <w:bookmarkEnd w:id="12"/>
    </w:p>
    <w:p w14:paraId="462F8E8F" w14:textId="77777777" w:rsidR="000E67AB" w:rsidRDefault="000E67AB" w:rsidP="00593D20">
      <w:pPr>
        <w:pStyle w:val="Textbody"/>
        <w:jc w:val="both"/>
        <w:rPr>
          <w:b/>
          <w:color w:val="000000"/>
          <w:sz w:val="20"/>
          <w:szCs w:val="20"/>
        </w:rPr>
      </w:pPr>
    </w:p>
    <w:p w14:paraId="297CEBBA" w14:textId="2189ADCA" w:rsidR="00E27BC9" w:rsidRDefault="000E67AB" w:rsidP="00D97513">
      <w:pPr>
        <w:pStyle w:val="Textbody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it-IT" w:bidi="ar-SA"/>
        </w:rPr>
        <w:drawing>
          <wp:inline distT="0" distB="0" distL="0" distR="0" wp14:anchorId="6EEDDCBE" wp14:editId="186BF85E">
            <wp:extent cx="1874520" cy="25944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40" cy="259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2DE2">
        <w:rPr>
          <w:b/>
          <w:color w:val="000000"/>
          <w:sz w:val="20"/>
          <w:szCs w:val="20"/>
        </w:rPr>
        <w:t xml:space="preserve">                                 </w:t>
      </w:r>
      <w:r w:rsidR="00B22DE2">
        <w:rPr>
          <w:noProof/>
          <w:lang w:eastAsia="it-IT" w:bidi="ar-SA"/>
        </w:rPr>
        <w:drawing>
          <wp:inline distT="0" distB="0" distL="0" distR="0" wp14:anchorId="259EFE1A" wp14:editId="2391D76A">
            <wp:extent cx="2385391" cy="2980481"/>
            <wp:effectExtent l="0" t="0" r="0" b="0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346" cy="3019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AB58F" w14:textId="77777777" w:rsidR="00B22DE2" w:rsidRDefault="00B22DE2" w:rsidP="000E67AB">
      <w:pPr>
        <w:pStyle w:val="Textbody"/>
        <w:jc w:val="both"/>
        <w:rPr>
          <w:b/>
          <w:color w:val="000000"/>
          <w:sz w:val="20"/>
          <w:szCs w:val="20"/>
        </w:rPr>
      </w:pPr>
    </w:p>
    <w:p w14:paraId="5DD3A642" w14:textId="63D64DFC" w:rsidR="000E67AB" w:rsidRPr="00593D20" w:rsidRDefault="000E67AB" w:rsidP="000E67AB">
      <w:pPr>
        <w:pStyle w:val="Textbody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RIFERIMENTI BIBLIOGRAFICI</w:t>
      </w:r>
    </w:p>
    <w:p w14:paraId="1B9E213F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</w:rPr>
      </w:pPr>
      <w:r w:rsidRPr="00E27BC9">
        <w:rPr>
          <w:noProof/>
          <w:sz w:val="20"/>
          <w:szCs w:val="20"/>
        </w:rPr>
        <w:t xml:space="preserve">-  </w:t>
      </w:r>
      <w:r w:rsidRPr="00043197">
        <w:rPr>
          <w:noProof/>
          <w:sz w:val="20"/>
          <w:szCs w:val="20"/>
        </w:rPr>
        <w:t xml:space="preserve">AIOM (Associazione Italiana di Oncologia Medica) Linee Guida neoplasie del Retto ed Ano- Edizione 2020 </w:t>
      </w:r>
      <w:hyperlink r:id="rId9" w:history="1">
        <w:r w:rsidRPr="00043197">
          <w:rPr>
            <w:rStyle w:val="Collegamentoipertestuale"/>
            <w:noProof/>
            <w:sz w:val="20"/>
            <w:szCs w:val="20"/>
          </w:rPr>
          <w:t>https://www.aiom.it/wp-content/uploads/2021/01/2020_LG_AIOM_-Retto_e_Ano.pdf</w:t>
        </w:r>
      </w:hyperlink>
      <w:r w:rsidRPr="00043197">
        <w:rPr>
          <w:noProof/>
          <w:sz w:val="20"/>
          <w:szCs w:val="20"/>
        </w:rPr>
        <w:t xml:space="preserve"> </w:t>
      </w:r>
    </w:p>
    <w:p w14:paraId="1C6E3D9D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 xml:space="preserve">- </w:t>
      </w:r>
      <w:r w:rsidRPr="00043197">
        <w:rPr>
          <w:rFonts w:hint="eastAsia"/>
          <w:noProof/>
          <w:sz w:val="20"/>
          <w:szCs w:val="20"/>
          <w:lang w:val="en-GB"/>
        </w:rPr>
        <w:t>Pachler J, Wille</w:t>
      </w:r>
      <w:r w:rsidRPr="00043197">
        <w:rPr>
          <w:rFonts w:hint="eastAsia"/>
          <w:noProof/>
          <w:sz w:val="20"/>
          <w:szCs w:val="20"/>
          <w:lang w:val="en-GB"/>
        </w:rPr>
        <w:t>‐</w:t>
      </w:r>
      <w:r w:rsidRPr="00043197">
        <w:rPr>
          <w:rFonts w:hint="eastAsia"/>
          <w:noProof/>
          <w:sz w:val="20"/>
          <w:szCs w:val="20"/>
          <w:lang w:val="en-GB"/>
        </w:rPr>
        <w:t>Jørgensen P. Quality of life after rectal resection for cancer, with or without permanent colostomy. Cochrane Database Syst Rev. 2012;12:CD004323.</w:t>
      </w:r>
    </w:p>
    <w:p w14:paraId="4C3E6DB3" w14:textId="77777777" w:rsidR="000E67AB" w:rsidRPr="009C72C1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fr-FR"/>
        </w:rPr>
      </w:pPr>
      <w:r w:rsidRPr="00043197">
        <w:rPr>
          <w:noProof/>
          <w:sz w:val="20"/>
          <w:szCs w:val="20"/>
          <w:lang w:val="en-GB"/>
        </w:rPr>
        <w:t xml:space="preserve">- Bryant CL, Lunniss PJ, Knowles CH, Thaha MA, Chan CL. </w:t>
      </w:r>
      <w:r w:rsidRPr="009C72C1">
        <w:rPr>
          <w:noProof/>
          <w:sz w:val="20"/>
          <w:szCs w:val="20"/>
          <w:lang w:val="fr-FR"/>
        </w:rPr>
        <w:t xml:space="preserve">Anterior resection syndrome. </w:t>
      </w:r>
    </w:p>
    <w:p w14:paraId="120358AD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9C72C1">
        <w:rPr>
          <w:noProof/>
          <w:sz w:val="20"/>
          <w:szCs w:val="20"/>
          <w:lang w:val="fr-FR"/>
        </w:rPr>
        <w:t xml:space="preserve">Lancet Oncol. </w:t>
      </w:r>
      <w:r w:rsidRPr="00043197">
        <w:rPr>
          <w:noProof/>
          <w:sz w:val="20"/>
          <w:szCs w:val="20"/>
          <w:lang w:val="en-GB"/>
        </w:rPr>
        <w:t>2012;13:e403-8</w:t>
      </w:r>
    </w:p>
    <w:p w14:paraId="256DA6DD" w14:textId="77777777" w:rsidR="000E67AB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Lee SJ, Park YS. Serial evaluation of anorectal function following low anterior resection of the rectum. Int J Colorectal Dis. 1998;13(5–6):241–6.</w:t>
      </w:r>
    </w:p>
    <w:p w14:paraId="7AA720BB" w14:textId="77777777" w:rsidR="000E67AB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- R</w:t>
      </w:r>
      <w:r w:rsidRPr="00D64307">
        <w:rPr>
          <w:noProof/>
          <w:sz w:val="20"/>
          <w:szCs w:val="20"/>
          <w:lang w:val="en-GB"/>
        </w:rPr>
        <w:t>ouanet P, Mourregot A, Azar CC, Carrere S, Gutowski M, Quenet F, Saint-Aubert B, Colombo PE (2013) Transanal endoscopic proctectomy: an innovative procedure for difficult resection of rectal tumors in men with narrow pelvis. Dis Colon Rectum 56:408–415.</w:t>
      </w:r>
    </w:p>
    <w:p w14:paraId="789FABD4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- L</w:t>
      </w:r>
      <w:r w:rsidRPr="00431347">
        <w:rPr>
          <w:noProof/>
          <w:sz w:val="20"/>
          <w:szCs w:val="20"/>
          <w:lang w:val="en-GB"/>
        </w:rPr>
        <w:t>acy AM, Tasende MM, Delgado S, Fernandez-Hevia M, Jimenez M, De Lacy B, Castells A, Bravo R, Wexner SD, Heald RJ (2015) Transanal total mesorectal excision for rectal cancer: outcomes after 140 patients. J Am Coll Surg 221:415–423.</w:t>
      </w:r>
    </w:p>
    <w:p w14:paraId="208FD4A3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Flynn DE, Mao D, Yerkovich ST, Franz R, Iswariah H, Hughes A, Shaw IM, Tam DPL, Chandrasegaram MD. The impact of comorbidities on post-operative complications following colorectal cancer surgery. PLoS One. 2020 Dec 23;15(12):e0243995.</w:t>
      </w:r>
    </w:p>
    <w:p w14:paraId="48DD24FD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 xml:space="preserve">- Chen D, et al.  </w:t>
      </w:r>
      <w:hyperlink r:id="rId10" w:history="1">
        <w:r w:rsidRPr="00043197">
          <w:rPr>
            <w:noProof/>
            <w:sz w:val="20"/>
            <w:szCs w:val="20"/>
            <w:lang w:val="en-GB"/>
          </w:rPr>
          <w:t xml:space="preserve">Postoperative bleeding risk prediction for patients undergoing colorectal surgery. </w:t>
        </w:r>
      </w:hyperlink>
      <w:r w:rsidRPr="00043197">
        <w:rPr>
          <w:noProof/>
          <w:sz w:val="20"/>
          <w:szCs w:val="20"/>
          <w:lang w:val="en-GB"/>
        </w:rPr>
        <w:t xml:space="preserve"> Surgery. 2018 Dec;164(6):1209-1216</w:t>
      </w:r>
    </w:p>
    <w:p w14:paraId="66E0EB74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Lemmens VE, Janssen-Heijnen ML, Houterman S, Verheij KD, Martijn H, van de Poll-Franse L, Coebergh JW. Which comorbid conditions predict complications after surgery for colorectal cancer?  World J Surg. 2007 Jan;31(1):192-9. doi: 10.1007/s00268-005-0711-8</w:t>
      </w:r>
    </w:p>
    <w:p w14:paraId="5DB5B068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Krielen P, Stommel MWJ, Pargmae P, Bouvy ND, Bakkum EA, Ellis H, Parker MC, Griffiths EA, van Goor H, Ten Broek RPG. Adhesion-related readmissions after open and laparoscopic surgery: a retrospective cohort study (SCAR update). Lancet. 2020 Jan 4;395(10217):33-41.</w:t>
      </w:r>
    </w:p>
    <w:p w14:paraId="1E3D7BDF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Tatar C, Benlice C, Delaney CP, Holubar SD, Liska D, Steele SR, Gorgun E. Modified frailty index predicts high-risk patients for readmission after colorectal surgery for cancer. Am J Surg. 2020 Jul;220(1):187-190.</w:t>
      </w:r>
    </w:p>
    <w:p w14:paraId="37C5D7AE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Zimmermann MS, Wellner U, Laubert T, Ellebrecht DB, Bruch HP, Keck T, Schlöricke E, Benecke CR. Influence of Anastomotic Leak After Elective Colorectal Cancer Resection on Survival and Local Recurrence: A Propensity Score Analysis. Dis Colon Rectum. 2019 Mar;62(3):286-293.</w:t>
      </w:r>
    </w:p>
    <w:p w14:paraId="3BEFF47F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Chen D, Afzal N, Sohn S, Habermann EB, Naessens JM, Larson DW, Liu H. Postoperative bleeding risk prediction for patients undergoing colorectal surgery. Surgery. 2018 Dec;164(6):1209-1216.</w:t>
      </w:r>
    </w:p>
    <w:p w14:paraId="7F836E25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Tekkis PP, Kessaris N, Kocher HM, Poloniecki JD, Lyttle J, Windsor AC. Evaluation of POSSUM and P-POSSUM scoring systems in patients undergoing colorectal surgery. Br J Surg. 2003 Mar;90(3):340-5.</w:t>
      </w:r>
    </w:p>
    <w:p w14:paraId="7025829D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P P Tekkis, D R Prytherch, H M Kocher, A Senapati, J D Poloniecki, J D Stamatakis, A C J Windsor, Development of a dedicated risk-adjustment scoring system for colorectal surgery (colorectal POSSUM), British Journal of Surgery, Volume 91, Issue 9, September 2004, Pages 1174–1182</w:t>
      </w:r>
    </w:p>
    <w:p w14:paraId="6A10C6EE" w14:textId="77777777" w:rsidR="000E67AB" w:rsidRPr="0004319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043197">
        <w:rPr>
          <w:noProof/>
          <w:sz w:val="20"/>
          <w:szCs w:val="20"/>
          <w:lang w:val="en-GB"/>
        </w:rPr>
        <w:t>- Merchea A, Dozois EJ, Wang JK, Larson DW. Anatomic mechanisms for splenic injury during colorectal surgery. ClinAnat 2012; 25: 212–7.</w:t>
      </w:r>
    </w:p>
    <w:p w14:paraId="20AC8915" w14:textId="77777777" w:rsidR="000E67AB" w:rsidRPr="00BE6707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fr-FR"/>
        </w:rPr>
      </w:pPr>
      <w:r w:rsidRPr="00043197">
        <w:rPr>
          <w:noProof/>
          <w:sz w:val="20"/>
          <w:szCs w:val="20"/>
          <w:lang w:val="en-GB"/>
        </w:rPr>
        <w:t xml:space="preserve">- Choi HK, Law WL, Ho JW. Leakage after resection and intraperitoneal anastomosis for colorectal malignancy: analysis of risk factors. </w:t>
      </w:r>
      <w:r w:rsidRPr="00BE6707">
        <w:rPr>
          <w:noProof/>
          <w:sz w:val="20"/>
          <w:szCs w:val="20"/>
          <w:lang w:val="fr-FR"/>
        </w:rPr>
        <w:t xml:space="preserve">Dis Colon Rectum. 2006;49:1719–1725. </w:t>
      </w:r>
    </w:p>
    <w:p w14:paraId="16139E55" w14:textId="77777777" w:rsidR="000E67AB" w:rsidRPr="00F3024F" w:rsidRDefault="000E67AB" w:rsidP="000E67AB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  <w:r w:rsidRPr="00BE6707">
        <w:rPr>
          <w:noProof/>
          <w:sz w:val="20"/>
          <w:szCs w:val="20"/>
          <w:lang w:val="fr-FR"/>
        </w:rPr>
        <w:t xml:space="preserve">- Sørensen LT, Jørgensen T, Kirkeby LT, et al. </w:t>
      </w:r>
      <w:r w:rsidRPr="00043197">
        <w:rPr>
          <w:noProof/>
          <w:sz w:val="20"/>
          <w:szCs w:val="20"/>
          <w:lang w:val="en-GB"/>
        </w:rPr>
        <w:t>Smoking and alcohol abuse are major risk factors for anastomotic leakage in colorectal surgery. Br J Surg. 1999;86:927–931.</w:t>
      </w:r>
    </w:p>
    <w:p w14:paraId="09ADE319" w14:textId="77777777" w:rsidR="00C81110" w:rsidRPr="0091326B" w:rsidRDefault="00C81110" w:rsidP="00E27BC9">
      <w:pPr>
        <w:pStyle w:val="Textbody"/>
        <w:spacing w:after="0"/>
        <w:jc w:val="both"/>
        <w:rPr>
          <w:noProof/>
          <w:sz w:val="20"/>
          <w:szCs w:val="20"/>
          <w:lang w:val="en-GB"/>
        </w:rPr>
      </w:pPr>
    </w:p>
    <w:sectPr w:rsidR="00C81110" w:rsidRPr="0091326B" w:rsidSect="007A20E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84AF" w14:textId="77777777" w:rsidR="002D532E" w:rsidRDefault="002D532E">
      <w:r>
        <w:separator/>
      </w:r>
    </w:p>
  </w:endnote>
  <w:endnote w:type="continuationSeparator" w:id="0">
    <w:p w14:paraId="324D2439" w14:textId="77777777" w:rsidR="002D532E" w:rsidRDefault="002D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588B" w14:textId="77777777" w:rsidR="00FA2F37" w:rsidRDefault="00FA2F37" w:rsidP="00AC33C7">
    <w:r w:rsidRPr="00AC33C7">
      <w:t xml:space="preserve"> </w:t>
    </w:r>
  </w:p>
  <w:p w14:paraId="6008AFC6" w14:textId="77777777" w:rsidR="00FA2F37" w:rsidRPr="00AC33C7" w:rsidRDefault="00FA2F37" w:rsidP="00AC33C7">
    <w:pPr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Firma del Medico dell’U.O.: _______________________ </w:t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14:paraId="484C329E" w14:textId="77777777" w:rsidR="00FA2F37" w:rsidRPr="00AC33C7" w:rsidRDefault="00FA2F37" w:rsidP="00AC33C7">
    <w:pPr>
      <w:widowControl/>
      <w:autoSpaceDN/>
      <w:textAlignment w:val="auto"/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14:paraId="2E3EC29F" w14:textId="77777777" w:rsidR="00FA2F37" w:rsidRPr="00AC33C7" w:rsidRDefault="00FA2F37" w:rsidP="00AC33C7">
    <w:pPr>
      <w:widowControl/>
      <w:tabs>
        <w:tab w:val="center" w:pos="4819"/>
        <w:tab w:val="right" w:pos="9638"/>
      </w:tabs>
      <w:autoSpaceDN/>
      <w:textAlignment w:val="auto"/>
      <w:rPr>
        <w:rFonts w:ascii="Liberation Serif" w:eastAsia="Liberation Serif" w:hAnsi="Liberation Serif" w:cs="Liberation Serif"/>
        <w:kern w:val="0"/>
        <w:szCs w:val="21"/>
        <w:lang w:eastAsia="it-IT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                                                                         Firma Paziente e/o Legale Rappresentante: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20362" w14:textId="77777777" w:rsidR="002D532E" w:rsidRDefault="002D532E">
      <w:r>
        <w:rPr>
          <w:color w:val="000000"/>
        </w:rPr>
        <w:separator/>
      </w:r>
    </w:p>
  </w:footnote>
  <w:footnote w:type="continuationSeparator" w:id="0">
    <w:p w14:paraId="2D4E0E6B" w14:textId="77777777" w:rsidR="002D532E" w:rsidRDefault="002D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2E9B" w14:textId="77777777" w:rsidR="00FA2F37" w:rsidRDefault="002D532E">
    <w:pPr>
      <w:pStyle w:val="Intestazione"/>
      <w:rPr>
        <w:color w:val="801900"/>
      </w:rPr>
    </w:pPr>
    <w:sdt>
      <w:sdtPr>
        <w:rPr>
          <w:color w:val="801900"/>
        </w:rPr>
        <w:id w:val="-88240527"/>
        <w:docPartObj>
          <w:docPartGallery w:val="Page Numbers (Margins)"/>
          <w:docPartUnique/>
        </w:docPartObj>
      </w:sdtPr>
      <w:sdtEndPr/>
      <w:sdtContent>
        <w:r w:rsidR="0064580E">
          <w:rPr>
            <w:noProof/>
            <w:color w:val="801900"/>
            <w:lang w:eastAsia="it-IT" w:bidi="ar-SA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64E08D6" wp14:editId="1AB5BA1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B4091" w14:textId="570E1FFB" w:rsidR="00FA2F37" w:rsidRDefault="001C2E8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FA2F37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01C6C" w:rsidRPr="00101C6C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4E08D6" id="Gruppo 3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677B4091" w14:textId="570E1FFB" w:rsidR="00FA2F37" w:rsidRDefault="001C2E8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FA2F37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01C6C" w:rsidRPr="00101C6C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A2F37" w:rsidRPr="00AC33C7">
      <w:rPr>
        <w:rFonts w:ascii="Liberation Serif" w:eastAsia="Liberation Serif" w:hAnsi="Liberation Serif" w:cs="Liberation Serif"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 wp14:anchorId="48B178C5" wp14:editId="5B730B09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1320800" cy="47498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F37">
      <w:rPr>
        <w:color w:val="801900"/>
      </w:rPr>
      <w:t>LOGO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704D06"/>
    <w:multiLevelType w:val="hybridMultilevel"/>
    <w:tmpl w:val="8C96DA74"/>
    <w:lvl w:ilvl="0" w:tplc="628618D8">
      <w:numFmt w:val="bullet"/>
      <w:lvlText w:val="□"/>
      <w:lvlJc w:val="left"/>
      <w:pPr>
        <w:ind w:left="720" w:hanging="360"/>
      </w:pPr>
      <w:rPr>
        <w:rFonts w:ascii="SimSun" w:eastAsia="SimSun" w:hAnsi="SimSun" w:cs="Lucida San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3C2"/>
    <w:multiLevelType w:val="hybridMultilevel"/>
    <w:tmpl w:val="BFF6D79E"/>
    <w:lvl w:ilvl="0" w:tplc="600C4A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65CE"/>
    <w:multiLevelType w:val="hybridMultilevel"/>
    <w:tmpl w:val="C24A2D2E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17298"/>
    <w:multiLevelType w:val="hybridMultilevel"/>
    <w:tmpl w:val="FD564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320"/>
    <w:multiLevelType w:val="multilevel"/>
    <w:tmpl w:val="3F9CA3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073F"/>
    <w:multiLevelType w:val="multilevel"/>
    <w:tmpl w:val="61244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4C86185"/>
    <w:multiLevelType w:val="hybridMultilevel"/>
    <w:tmpl w:val="0F046D22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F0784"/>
    <w:multiLevelType w:val="hybridMultilevel"/>
    <w:tmpl w:val="107009FA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744E3"/>
    <w:multiLevelType w:val="multilevel"/>
    <w:tmpl w:val="D98080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C9A7A6B"/>
    <w:multiLevelType w:val="multilevel"/>
    <w:tmpl w:val="5FD03E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C905AF2"/>
    <w:multiLevelType w:val="hybridMultilevel"/>
    <w:tmpl w:val="9B7A2206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E4D62"/>
    <w:multiLevelType w:val="multilevel"/>
    <w:tmpl w:val="E09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F21A3"/>
    <w:multiLevelType w:val="hybridMultilevel"/>
    <w:tmpl w:val="59F0BE20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C4A0C"/>
    <w:multiLevelType w:val="hybridMultilevel"/>
    <w:tmpl w:val="076CFE7C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14F18"/>
    <w:multiLevelType w:val="hybridMultilevel"/>
    <w:tmpl w:val="016AB140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B5AF5"/>
    <w:multiLevelType w:val="hybridMultilevel"/>
    <w:tmpl w:val="70DE9368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0"/>
  </w:num>
  <w:num w:numId="7">
    <w:abstractNumId w:val="6"/>
  </w:num>
  <w:num w:numId="8">
    <w:abstractNumId w:val="13"/>
  </w:num>
  <w:num w:numId="9">
    <w:abstractNumId w:val="4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2"/>
  </w:num>
  <w:num w:numId="16">
    <w:abstractNumId w:val="9"/>
  </w:num>
  <w:num w:numId="17">
    <w:abstractNumId w:val="1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0"/>
    <w:rsid w:val="00011E23"/>
    <w:rsid w:val="0001715A"/>
    <w:rsid w:val="00017A61"/>
    <w:rsid w:val="000213C7"/>
    <w:rsid w:val="000B2AE5"/>
    <w:rsid w:val="000C143C"/>
    <w:rsid w:val="000E4029"/>
    <w:rsid w:val="000E67AB"/>
    <w:rsid w:val="00101C6C"/>
    <w:rsid w:val="00141B57"/>
    <w:rsid w:val="001C2E80"/>
    <w:rsid w:val="001D1E36"/>
    <w:rsid w:val="001E0757"/>
    <w:rsid w:val="001E54C7"/>
    <w:rsid w:val="0024681F"/>
    <w:rsid w:val="00274F3D"/>
    <w:rsid w:val="00292390"/>
    <w:rsid w:val="00293729"/>
    <w:rsid w:val="002D532E"/>
    <w:rsid w:val="002D5BE6"/>
    <w:rsid w:val="0033498B"/>
    <w:rsid w:val="00356B5B"/>
    <w:rsid w:val="003734DA"/>
    <w:rsid w:val="003954EE"/>
    <w:rsid w:val="003C0A46"/>
    <w:rsid w:val="003E2CE8"/>
    <w:rsid w:val="004057DF"/>
    <w:rsid w:val="00412BFF"/>
    <w:rsid w:val="004174AE"/>
    <w:rsid w:val="00431784"/>
    <w:rsid w:val="00461076"/>
    <w:rsid w:val="00477144"/>
    <w:rsid w:val="00482F12"/>
    <w:rsid w:val="00492656"/>
    <w:rsid w:val="004E4C72"/>
    <w:rsid w:val="004F08B7"/>
    <w:rsid w:val="00511329"/>
    <w:rsid w:val="0051162D"/>
    <w:rsid w:val="0051241E"/>
    <w:rsid w:val="005149AB"/>
    <w:rsid w:val="0052269B"/>
    <w:rsid w:val="00574F1C"/>
    <w:rsid w:val="00593D20"/>
    <w:rsid w:val="005C3864"/>
    <w:rsid w:val="005F14EC"/>
    <w:rsid w:val="00610239"/>
    <w:rsid w:val="006123D4"/>
    <w:rsid w:val="00613DFA"/>
    <w:rsid w:val="00621DD6"/>
    <w:rsid w:val="00626710"/>
    <w:rsid w:val="00644ECC"/>
    <w:rsid w:val="0064580E"/>
    <w:rsid w:val="00650FE9"/>
    <w:rsid w:val="0065555A"/>
    <w:rsid w:val="006B1238"/>
    <w:rsid w:val="006D18C7"/>
    <w:rsid w:val="007171CF"/>
    <w:rsid w:val="00717458"/>
    <w:rsid w:val="00740072"/>
    <w:rsid w:val="00760F7D"/>
    <w:rsid w:val="007A20E4"/>
    <w:rsid w:val="007A2FBD"/>
    <w:rsid w:val="007D1167"/>
    <w:rsid w:val="008114C2"/>
    <w:rsid w:val="00813654"/>
    <w:rsid w:val="00826886"/>
    <w:rsid w:val="00834FD7"/>
    <w:rsid w:val="0086015A"/>
    <w:rsid w:val="008704FF"/>
    <w:rsid w:val="008914A1"/>
    <w:rsid w:val="008B115F"/>
    <w:rsid w:val="008B413A"/>
    <w:rsid w:val="008C0644"/>
    <w:rsid w:val="008E2C67"/>
    <w:rsid w:val="0091326B"/>
    <w:rsid w:val="009406B5"/>
    <w:rsid w:val="00951DA3"/>
    <w:rsid w:val="00977588"/>
    <w:rsid w:val="00994A2B"/>
    <w:rsid w:val="009A460C"/>
    <w:rsid w:val="009C72C1"/>
    <w:rsid w:val="009E52C8"/>
    <w:rsid w:val="00A133EE"/>
    <w:rsid w:val="00A22D4D"/>
    <w:rsid w:val="00A44A62"/>
    <w:rsid w:val="00A849A8"/>
    <w:rsid w:val="00A95D93"/>
    <w:rsid w:val="00AA7AB9"/>
    <w:rsid w:val="00AB3014"/>
    <w:rsid w:val="00AB55A9"/>
    <w:rsid w:val="00AC33C7"/>
    <w:rsid w:val="00AD0FC6"/>
    <w:rsid w:val="00AE6A2E"/>
    <w:rsid w:val="00B22DE2"/>
    <w:rsid w:val="00B23CDD"/>
    <w:rsid w:val="00B52DFC"/>
    <w:rsid w:val="00B571AF"/>
    <w:rsid w:val="00B571D5"/>
    <w:rsid w:val="00B62A5A"/>
    <w:rsid w:val="00B75FC5"/>
    <w:rsid w:val="00BC1FE2"/>
    <w:rsid w:val="00BC7D20"/>
    <w:rsid w:val="00BD7D86"/>
    <w:rsid w:val="00BE6707"/>
    <w:rsid w:val="00BE746C"/>
    <w:rsid w:val="00C04850"/>
    <w:rsid w:val="00C604D9"/>
    <w:rsid w:val="00C81110"/>
    <w:rsid w:val="00CB1A81"/>
    <w:rsid w:val="00CD06EA"/>
    <w:rsid w:val="00CE0EF4"/>
    <w:rsid w:val="00D12F04"/>
    <w:rsid w:val="00D235B6"/>
    <w:rsid w:val="00D312C9"/>
    <w:rsid w:val="00D324E4"/>
    <w:rsid w:val="00D34281"/>
    <w:rsid w:val="00D3707D"/>
    <w:rsid w:val="00D63078"/>
    <w:rsid w:val="00D93699"/>
    <w:rsid w:val="00D97513"/>
    <w:rsid w:val="00DA352C"/>
    <w:rsid w:val="00DA78B3"/>
    <w:rsid w:val="00DB5E85"/>
    <w:rsid w:val="00DC058E"/>
    <w:rsid w:val="00E02346"/>
    <w:rsid w:val="00E25098"/>
    <w:rsid w:val="00E27BC9"/>
    <w:rsid w:val="00E424D2"/>
    <w:rsid w:val="00E451A1"/>
    <w:rsid w:val="00E53B1C"/>
    <w:rsid w:val="00E5422F"/>
    <w:rsid w:val="00E60C12"/>
    <w:rsid w:val="00E90924"/>
    <w:rsid w:val="00EB4DFA"/>
    <w:rsid w:val="00EC6523"/>
    <w:rsid w:val="00F04E1C"/>
    <w:rsid w:val="00F06925"/>
    <w:rsid w:val="00F079E3"/>
    <w:rsid w:val="00F36233"/>
    <w:rsid w:val="00F5581D"/>
    <w:rsid w:val="00FA2F37"/>
    <w:rsid w:val="00FA40BA"/>
    <w:rsid w:val="00FA5767"/>
    <w:rsid w:val="00FB79C4"/>
    <w:rsid w:val="00FC2290"/>
    <w:rsid w:val="00FC62F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99984"/>
  <w15:docId w15:val="{4100B129-EA3F-4E24-B725-89CD856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A20E4"/>
  </w:style>
  <w:style w:type="paragraph" w:customStyle="1" w:styleId="Heading">
    <w:name w:val="Heading"/>
    <w:basedOn w:val="Standard"/>
    <w:next w:val="Textbody"/>
    <w:rsid w:val="007A20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A20E4"/>
    <w:pPr>
      <w:spacing w:after="120"/>
    </w:pPr>
  </w:style>
  <w:style w:type="paragraph" w:styleId="Elenco">
    <w:name w:val="List"/>
    <w:basedOn w:val="Textbody"/>
    <w:rsid w:val="007A20E4"/>
  </w:style>
  <w:style w:type="paragraph" w:styleId="Didascalia">
    <w:name w:val="caption"/>
    <w:basedOn w:val="Standard"/>
    <w:rsid w:val="007A20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20E4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7A20E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A20E4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7A20E4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3C7"/>
  </w:style>
  <w:style w:type="character" w:styleId="Numeropagina">
    <w:name w:val="page number"/>
    <w:basedOn w:val="Carpredefinitoparagrafo"/>
    <w:uiPriority w:val="99"/>
    <w:unhideWhenUsed/>
    <w:rsid w:val="00AC33C7"/>
  </w:style>
  <w:style w:type="character" w:styleId="Collegamentoipertestuale">
    <w:name w:val="Hyperlink"/>
    <w:basedOn w:val="Carpredefinitoparagrafo"/>
    <w:uiPriority w:val="99"/>
    <w:unhideWhenUsed/>
    <w:rsid w:val="00593D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FBD"/>
    <w:rPr>
      <w:rFonts w:ascii="Lucida Grande" w:hAnsi="Lucida Grande" w:cs="Lucida Grande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D20"/>
    <w:rPr>
      <w:rFonts w:cs="Mangal"/>
      <w:i/>
      <w:iCs/>
      <w:color w:val="4472C4" w:themeColor="accent1"/>
      <w:szCs w:val="21"/>
    </w:rPr>
  </w:style>
  <w:style w:type="character" w:styleId="Riferimentodelicato">
    <w:name w:val="Subtle Reference"/>
    <w:basedOn w:val="Carpredefinitoparagrafo"/>
    <w:uiPriority w:val="31"/>
    <w:qFormat/>
    <w:rsid w:val="00BC7D20"/>
    <w:rPr>
      <w:smallCap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D2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D20"/>
    <w:rPr>
      <w:rFonts w:cs="Mangal"/>
      <w:i/>
      <w:iCs/>
      <w:color w:val="404040" w:themeColor="text1" w:themeTint="BF"/>
      <w:szCs w:val="21"/>
    </w:rPr>
  </w:style>
  <w:style w:type="character" w:styleId="Riferimentointenso">
    <w:name w:val="Intense Reference"/>
    <w:basedOn w:val="Carpredefinitoparagrafo"/>
    <w:uiPriority w:val="32"/>
    <w:qFormat/>
    <w:rsid w:val="00BC7D20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BC7D20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BC7D20"/>
    <w:rPr>
      <w:rFonts w:cs="Mangal"/>
      <w:szCs w:val="21"/>
    </w:rPr>
  </w:style>
  <w:style w:type="table" w:customStyle="1" w:styleId="TableNormal">
    <w:name w:val="Table Normal"/>
    <w:rsid w:val="00DC058E"/>
    <w:pPr>
      <w:widowControl/>
      <w:suppressAutoHyphens w:val="0"/>
      <w:autoSpaceDN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058E"/>
    <w:pPr>
      <w:widowControl/>
      <w:autoSpaceDN/>
      <w:ind w:left="720"/>
      <w:contextualSpacing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</w:style>
  <w:style w:type="paragraph" w:customStyle="1" w:styleId="Paragrafoelenco1">
    <w:name w:val="Paragrafo elenco1"/>
    <w:basedOn w:val="Normale"/>
    <w:rsid w:val="00FA2F37"/>
    <w:pPr>
      <w:widowControl/>
      <w:autoSpaceDN/>
      <w:ind w:left="7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semiHidden/>
    <w:unhideWhenUsed/>
    <w:rsid w:val="003E2C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30033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om.it/wp-content/uploads/2021/01/2020_LG_AIOM_-Retto_e_An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cabula</dc:creator>
  <cp:lastModifiedBy>Giuseppe Miranda</cp:lastModifiedBy>
  <cp:revision>2</cp:revision>
  <cp:lastPrinted>2023-09-07T23:25:00Z</cp:lastPrinted>
  <dcterms:created xsi:type="dcterms:W3CDTF">2024-11-12T00:03:00Z</dcterms:created>
  <dcterms:modified xsi:type="dcterms:W3CDTF">2024-11-12T00:03:00Z</dcterms:modified>
</cp:coreProperties>
</file>